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E966E4">
            <w:pPr>
              <w:rPr>
                <w:sz w:val="18"/>
                <w:szCs w:val="18"/>
              </w:rPr>
            </w:pPr>
            <w:r>
              <w:rPr>
                <w:sz w:val="18"/>
                <w:szCs w:val="18"/>
              </w:rPr>
              <w:t>Grade:  Second</w:t>
            </w:r>
          </w:p>
        </w:tc>
        <w:tc>
          <w:tcPr>
            <w:tcW w:w="8040" w:type="dxa"/>
            <w:gridSpan w:val="3"/>
          </w:tcPr>
          <w:p w:rsidR="00843447" w:rsidRPr="00D42907" w:rsidRDefault="00843447">
            <w:pPr>
              <w:rPr>
                <w:sz w:val="18"/>
                <w:szCs w:val="18"/>
              </w:rPr>
            </w:pPr>
            <w:r w:rsidRPr="00D42907">
              <w:rPr>
                <w:sz w:val="18"/>
                <w:szCs w:val="18"/>
              </w:rPr>
              <w:t xml:space="preserve">Development </w:t>
            </w:r>
            <w:r w:rsidR="00F43CEA">
              <w:rPr>
                <w:sz w:val="18"/>
                <w:szCs w:val="18"/>
              </w:rPr>
              <w:t xml:space="preserve">of </w:t>
            </w:r>
            <w:r>
              <w:rPr>
                <w:sz w:val="18"/>
                <w:szCs w:val="18"/>
              </w:rPr>
              <w:t>Key Learning</w:t>
            </w:r>
          </w:p>
        </w:tc>
        <w:tc>
          <w:tcPr>
            <w:tcW w:w="2760" w:type="dxa"/>
            <w:shd w:val="pct20" w:color="auto" w:fill="auto"/>
          </w:tcPr>
          <w:p w:rsidR="00843447" w:rsidRPr="00D42907" w:rsidRDefault="00843447">
            <w:pPr>
              <w:rPr>
                <w:b/>
                <w:sz w:val="18"/>
                <w:szCs w:val="18"/>
              </w:rPr>
            </w:pPr>
            <w:r w:rsidRPr="00D42907">
              <w:rPr>
                <w:b/>
                <w:sz w:val="18"/>
                <w:szCs w:val="18"/>
              </w:rPr>
              <w:t>End of Grade/Subject</w:t>
            </w:r>
          </w:p>
          <w:p w:rsidR="00843447" w:rsidRPr="00D42907" w:rsidRDefault="00E966E4" w:rsidP="00843447">
            <w:pPr>
              <w:pStyle w:val="Heading3"/>
            </w:pPr>
            <w:r>
              <w:t>Grade: Third</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pPr>
              <w:rPr>
                <w:b/>
                <w:sz w:val="18"/>
                <w:szCs w:val="18"/>
              </w:rPr>
            </w:pPr>
            <w:r>
              <w:rPr>
                <w:b/>
                <w:sz w:val="18"/>
                <w:szCs w:val="18"/>
              </w:rPr>
              <w:t>Key Ideas and Details</w:t>
            </w:r>
          </w:p>
        </w:tc>
        <w:tc>
          <w:tcPr>
            <w:tcW w:w="2040" w:type="dxa"/>
            <w:vMerge w:val="restart"/>
          </w:tcPr>
          <w:p w:rsidR="00843447" w:rsidRPr="00D42907" w:rsidRDefault="00E966E4">
            <w:pPr>
              <w:rPr>
                <w:sz w:val="18"/>
                <w:szCs w:val="18"/>
              </w:rPr>
            </w:pPr>
            <w:r w:rsidRPr="00450A3C">
              <w:rPr>
                <w:sz w:val="18"/>
                <w:szCs w:val="18"/>
                <w:u w:val="single"/>
              </w:rPr>
              <w:t>Ask and answer</w:t>
            </w:r>
            <w:r>
              <w:rPr>
                <w:sz w:val="18"/>
                <w:szCs w:val="18"/>
              </w:rPr>
              <w:t xml:space="preserve"> such questions as who, what, </w:t>
            </w:r>
            <w:r w:rsidRPr="00843447">
              <w:rPr>
                <w:i/>
                <w:sz w:val="18"/>
                <w:szCs w:val="18"/>
              </w:rPr>
              <w:t>where, when, why,</w:t>
            </w:r>
            <w:r>
              <w:rPr>
                <w:sz w:val="18"/>
                <w:szCs w:val="18"/>
              </w:rPr>
              <w:t xml:space="preserve"> and </w:t>
            </w:r>
            <w:r w:rsidRPr="00843447">
              <w:rPr>
                <w:i/>
                <w:sz w:val="18"/>
                <w:szCs w:val="18"/>
              </w:rPr>
              <w:t>how</w:t>
            </w:r>
            <w:r>
              <w:rPr>
                <w:sz w:val="18"/>
                <w:szCs w:val="18"/>
              </w:rPr>
              <w:t xml:space="preserve"> to </w:t>
            </w:r>
            <w:r w:rsidRPr="00450A3C">
              <w:rPr>
                <w:sz w:val="18"/>
                <w:szCs w:val="18"/>
                <w:u w:val="single"/>
              </w:rPr>
              <w:t>demonstrate understanding</w:t>
            </w:r>
            <w:r>
              <w:rPr>
                <w:sz w:val="18"/>
                <w:szCs w:val="18"/>
              </w:rPr>
              <w:t xml:space="preserve"> of key details in a text.</w:t>
            </w:r>
          </w:p>
        </w:tc>
        <w:tc>
          <w:tcPr>
            <w:tcW w:w="8040" w:type="dxa"/>
            <w:gridSpan w:val="3"/>
          </w:tcPr>
          <w:p w:rsidR="00806226" w:rsidRDefault="00806226" w:rsidP="00843447">
            <w:pPr>
              <w:rPr>
                <w:sz w:val="18"/>
                <w:szCs w:val="18"/>
              </w:rPr>
            </w:pPr>
            <w:r>
              <w:rPr>
                <w:sz w:val="18"/>
                <w:szCs w:val="18"/>
              </w:rPr>
              <w:t>Ask and answer questions to show understanding of key details</w:t>
            </w:r>
          </w:p>
          <w:p w:rsidR="00806226" w:rsidRPr="00806226" w:rsidRDefault="00806226" w:rsidP="00843447">
            <w:pPr>
              <w:rPr>
                <w:i/>
                <w:sz w:val="18"/>
                <w:szCs w:val="18"/>
              </w:rPr>
            </w:pPr>
            <w:r>
              <w:rPr>
                <w:i/>
                <w:sz w:val="18"/>
                <w:szCs w:val="18"/>
              </w:rPr>
              <w:t xml:space="preserve">                                                                                  </w:t>
            </w:r>
            <w:r w:rsidRPr="00806226">
              <w:rPr>
                <w:i/>
                <w:sz w:val="18"/>
                <w:szCs w:val="18"/>
              </w:rPr>
              <w:t>to</w:t>
            </w:r>
          </w:p>
          <w:p w:rsidR="00843447" w:rsidRPr="001A627C" w:rsidRDefault="00806226" w:rsidP="00843447">
            <w:pPr>
              <w:rPr>
                <w:sz w:val="18"/>
                <w:szCs w:val="18"/>
              </w:rPr>
            </w:pPr>
            <w:r w:rsidRPr="00806226">
              <w:rPr>
                <w:i/>
                <w:sz w:val="18"/>
                <w:szCs w:val="18"/>
              </w:rPr>
              <w:t>Refer explicitly to text to develop and answer questions</w:t>
            </w:r>
          </w:p>
        </w:tc>
        <w:tc>
          <w:tcPr>
            <w:tcW w:w="2760" w:type="dxa"/>
            <w:vMerge w:val="restart"/>
            <w:shd w:val="pct20" w:color="auto" w:fill="auto"/>
          </w:tcPr>
          <w:p w:rsidR="00843447" w:rsidRPr="00D42907" w:rsidRDefault="00E966E4">
            <w:pPr>
              <w:rPr>
                <w:sz w:val="18"/>
                <w:szCs w:val="18"/>
              </w:rPr>
            </w:pPr>
            <w:r w:rsidRPr="00450A3C">
              <w:rPr>
                <w:sz w:val="18"/>
                <w:szCs w:val="18"/>
                <w:u w:val="single"/>
              </w:rPr>
              <w:t>Ask and answer</w:t>
            </w:r>
            <w:r>
              <w:rPr>
                <w:sz w:val="18"/>
                <w:szCs w:val="18"/>
              </w:rPr>
              <w:t xml:space="preserve"> questions to </w:t>
            </w:r>
            <w:r w:rsidRPr="00450A3C">
              <w:rPr>
                <w:sz w:val="18"/>
                <w:szCs w:val="18"/>
                <w:u w:val="single"/>
              </w:rPr>
              <w:t>demonstrate</w:t>
            </w:r>
            <w:r>
              <w:rPr>
                <w:sz w:val="18"/>
                <w:szCs w:val="18"/>
              </w:rPr>
              <w:t xml:space="preserve"> </w:t>
            </w:r>
            <w:r w:rsidRPr="00450A3C">
              <w:rPr>
                <w:sz w:val="18"/>
                <w:szCs w:val="18"/>
                <w:u w:val="single"/>
              </w:rPr>
              <w:t>understanding</w:t>
            </w:r>
            <w:r>
              <w:rPr>
                <w:sz w:val="18"/>
                <w:szCs w:val="18"/>
              </w:rPr>
              <w:t xml:space="preserve"> of a text, </w:t>
            </w:r>
            <w:r w:rsidRPr="00450A3C">
              <w:rPr>
                <w:sz w:val="18"/>
                <w:szCs w:val="18"/>
                <w:u w:val="single"/>
              </w:rPr>
              <w:t>referring explicitly</w:t>
            </w:r>
            <w:r>
              <w:rPr>
                <w:sz w:val="18"/>
                <w:szCs w:val="18"/>
              </w:rPr>
              <w:t xml:space="preserve"> to the text as the basis for the answers.</w:t>
            </w:r>
          </w:p>
        </w:tc>
        <w:tc>
          <w:tcPr>
            <w:tcW w:w="2040" w:type="dxa"/>
            <w:vMerge w:val="restart"/>
          </w:tcPr>
          <w:p w:rsidR="00843447" w:rsidRPr="00D42907" w:rsidRDefault="00843447" w:rsidP="00843447">
            <w:pPr>
              <w:pStyle w:val="BodyText2"/>
            </w:pPr>
          </w:p>
        </w:tc>
        <w:tc>
          <w:tcPr>
            <w:tcW w:w="2760" w:type="dxa"/>
            <w:vMerge w:val="restart"/>
          </w:tcPr>
          <w:p w:rsidR="00BF1643" w:rsidRDefault="00BF1643" w:rsidP="00BF1643">
            <w:pPr>
              <w:pStyle w:val="BodyText"/>
            </w:pPr>
            <w:r>
              <w:t xml:space="preserve">Third grade students continue </w:t>
            </w:r>
            <w:r w:rsidRPr="00450A3C">
              <w:rPr>
                <w:u w:val="single"/>
              </w:rPr>
              <w:t>asking and answering</w:t>
            </w:r>
            <w:r>
              <w:t xml:space="preserve"> questions to show they understand a text, and they are required to </w:t>
            </w:r>
            <w:r w:rsidRPr="00450A3C">
              <w:rPr>
                <w:u w:val="single"/>
              </w:rPr>
              <w:t>refer to the text</w:t>
            </w:r>
            <w:r>
              <w:t xml:space="preserve"> to </w:t>
            </w:r>
            <w:r w:rsidRPr="00450A3C">
              <w:rPr>
                <w:u w:val="single"/>
              </w:rPr>
              <w:t>support their answers</w:t>
            </w:r>
            <w:r>
              <w:t xml:space="preserve">. The genre of myths is added at this level and students are asked to both </w:t>
            </w:r>
            <w:r w:rsidRPr="00450A3C">
              <w:rPr>
                <w:u w:val="single"/>
              </w:rPr>
              <w:t>retell and explain how</w:t>
            </w:r>
            <w:r>
              <w:t xml:space="preserve"> key details communicate the message. They must be more </w:t>
            </w:r>
            <w:r w:rsidRPr="00450A3C">
              <w:rPr>
                <w:u w:val="single"/>
              </w:rPr>
              <w:t>specific</w:t>
            </w:r>
            <w:r>
              <w:t xml:space="preserve"> in telling about characters concentrating on their traits, motivations, or feelings. The focus is on how </w:t>
            </w:r>
            <w:r w:rsidRPr="00450A3C">
              <w:rPr>
                <w:u w:val="single"/>
              </w:rPr>
              <w:t>characters influence plot development</w:t>
            </w:r>
            <w:r>
              <w:t>.</w:t>
            </w:r>
          </w:p>
          <w:p w:rsidR="00BF1643" w:rsidRDefault="00BF1643" w:rsidP="00BF1643">
            <w:pPr>
              <w:pStyle w:val="BodyText"/>
            </w:pPr>
          </w:p>
          <w:p w:rsidR="00BF1643" w:rsidRDefault="00BF1643" w:rsidP="00BF1643">
            <w:pPr>
              <w:pStyle w:val="BodyText"/>
            </w:pPr>
            <w:r>
              <w:t xml:space="preserve">Use questions and prompts such as: </w:t>
            </w:r>
          </w:p>
          <w:p w:rsidR="00BF1643" w:rsidRDefault="00BF1643" w:rsidP="00BF1643">
            <w:pPr>
              <w:pStyle w:val="BodyText"/>
              <w:numPr>
                <w:ilvl w:val="0"/>
                <w:numId w:val="6"/>
              </w:numPr>
            </w:pPr>
            <w:r>
              <w:t xml:space="preserve">Who are the characters in this story? </w:t>
            </w:r>
          </w:p>
          <w:p w:rsidR="00BF1643" w:rsidRDefault="00BF1643" w:rsidP="00BF1643">
            <w:pPr>
              <w:pStyle w:val="BodyText"/>
              <w:numPr>
                <w:ilvl w:val="0"/>
                <w:numId w:val="6"/>
              </w:numPr>
            </w:pPr>
            <w:r>
              <w:t>What are the most important events that happened in the story? How do you know?</w:t>
            </w:r>
          </w:p>
          <w:p w:rsidR="00BF1643" w:rsidRDefault="00BF1643" w:rsidP="00BF1643">
            <w:pPr>
              <w:pStyle w:val="BodyText"/>
              <w:numPr>
                <w:ilvl w:val="0"/>
                <w:numId w:val="6"/>
              </w:numPr>
            </w:pPr>
            <w:r>
              <w:t xml:space="preserve">What lesson is this story teaching you? Where did the story take place? </w:t>
            </w:r>
          </w:p>
          <w:p w:rsidR="00BF1643" w:rsidRDefault="00BF1643" w:rsidP="00BF1643">
            <w:pPr>
              <w:pStyle w:val="BodyText"/>
              <w:numPr>
                <w:ilvl w:val="0"/>
                <w:numId w:val="6"/>
              </w:numPr>
            </w:pPr>
            <w:r>
              <w:t>How do you know? Can you tell me how the character is feeling is this part of the story?</w:t>
            </w:r>
          </w:p>
          <w:p w:rsidR="00BF1643" w:rsidRDefault="00BF1643" w:rsidP="00BF1643">
            <w:pPr>
              <w:pStyle w:val="BodyText"/>
              <w:numPr>
                <w:ilvl w:val="0"/>
                <w:numId w:val="6"/>
              </w:numPr>
            </w:pPr>
            <w:r>
              <w:t xml:space="preserve">Can you find the reasons why the character acted this way? </w:t>
            </w:r>
          </w:p>
          <w:p w:rsidR="00843447" w:rsidRDefault="00BF1643" w:rsidP="00BF1643">
            <w:pPr>
              <w:pStyle w:val="BodyText"/>
              <w:numPr>
                <w:ilvl w:val="0"/>
                <w:numId w:val="6"/>
              </w:numPr>
            </w:pPr>
            <w:r>
              <w:t>How does this character affect what happens in the beginning or at the end of the story?</w:t>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843447" w:rsidRDefault="00F43CEA">
            <w:pPr>
              <w:rPr>
                <w:sz w:val="20"/>
              </w:rPr>
            </w:pPr>
            <w:r>
              <w:rPr>
                <w:sz w:val="20"/>
              </w:rPr>
              <w:t>Ask and answer questions to show understanding of key details.</w:t>
            </w: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806226">
            <w:pPr>
              <w:rPr>
                <w:sz w:val="20"/>
              </w:rPr>
            </w:pPr>
            <w:r>
              <w:rPr>
                <w:sz w:val="20"/>
              </w:rPr>
              <w:t>How to use information explicitly from the text to support their answers.</w:t>
            </w:r>
          </w:p>
        </w:tc>
        <w:tc>
          <w:tcPr>
            <w:tcW w:w="2680" w:type="dxa"/>
          </w:tcPr>
          <w:p w:rsidR="00F43CEA" w:rsidRDefault="00F43CEA" w:rsidP="00843447">
            <w:pPr>
              <w:pStyle w:val="BodyText2"/>
              <w:rPr>
                <w:i w:val="0"/>
              </w:rPr>
            </w:pPr>
            <w:r>
              <w:rPr>
                <w:i w:val="0"/>
              </w:rPr>
              <w:t>Use specific details and examples from the text to find answers.</w:t>
            </w:r>
          </w:p>
          <w:p w:rsidR="00F43CEA" w:rsidRDefault="00F43CEA" w:rsidP="00843447">
            <w:pPr>
              <w:pStyle w:val="BodyText2"/>
              <w:rPr>
                <w:i w:val="0"/>
              </w:rPr>
            </w:pPr>
          </w:p>
          <w:p w:rsidR="00843447" w:rsidRPr="00F43CEA" w:rsidRDefault="00F43CEA" w:rsidP="00843447">
            <w:pPr>
              <w:pStyle w:val="BodyText2"/>
            </w:pPr>
            <w:r>
              <w:t>I can use specific details and examples from the text to ask and answer questions.</w:t>
            </w:r>
          </w:p>
        </w:tc>
        <w:tc>
          <w:tcPr>
            <w:tcW w:w="2760" w:type="dxa"/>
            <w:vMerge/>
            <w:shd w:val="pct20" w:color="auto" w:fill="auto"/>
          </w:tcPr>
          <w:p w:rsidR="00843447" w:rsidRPr="008C6661" w:rsidRDefault="00843447">
            <w:p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E966E4" w:rsidP="00843447">
            <w:pPr>
              <w:rPr>
                <w:sz w:val="18"/>
                <w:szCs w:val="18"/>
              </w:rPr>
            </w:pPr>
            <w:r w:rsidRPr="00450A3C">
              <w:rPr>
                <w:sz w:val="20"/>
                <w:u w:val="single"/>
              </w:rPr>
              <w:t>Recount</w:t>
            </w:r>
            <w:r>
              <w:rPr>
                <w:sz w:val="20"/>
              </w:rPr>
              <w:t xml:space="preserve"> stories, including fables and folktales from diverse cultures, and </w:t>
            </w:r>
            <w:r w:rsidRPr="00450A3C">
              <w:rPr>
                <w:sz w:val="20"/>
                <w:u w:val="single"/>
              </w:rPr>
              <w:t>determine</w:t>
            </w:r>
            <w:r>
              <w:rPr>
                <w:sz w:val="20"/>
              </w:rPr>
              <w:t xml:space="preserve"> their central message, lesson or moral.</w:t>
            </w:r>
          </w:p>
        </w:tc>
        <w:tc>
          <w:tcPr>
            <w:tcW w:w="8040" w:type="dxa"/>
            <w:gridSpan w:val="3"/>
          </w:tcPr>
          <w:p w:rsidR="00DC568C" w:rsidRDefault="00DC568C" w:rsidP="00DC568C">
            <w:pPr>
              <w:pStyle w:val="Heading2"/>
              <w:rPr>
                <w:u w:val="none"/>
              </w:rPr>
            </w:pPr>
            <w:r>
              <w:rPr>
                <w:u w:val="none"/>
              </w:rPr>
              <w:t xml:space="preserve">Tell key details and facts about a story and determine main idea </w:t>
            </w:r>
          </w:p>
          <w:p w:rsidR="00DC568C" w:rsidRDefault="00DC568C" w:rsidP="00DC568C">
            <w:pPr>
              <w:pStyle w:val="Heading2"/>
              <w:rPr>
                <w:i/>
                <w:u w:val="none"/>
              </w:rPr>
            </w:pPr>
            <w:r>
              <w:rPr>
                <w:u w:val="none"/>
              </w:rPr>
              <w:t xml:space="preserve">                                                                                 </w:t>
            </w:r>
            <w:r>
              <w:rPr>
                <w:i/>
                <w:u w:val="none"/>
              </w:rPr>
              <w:t xml:space="preserve">to </w:t>
            </w:r>
          </w:p>
          <w:p w:rsidR="00DC568C" w:rsidRPr="00DC568C" w:rsidRDefault="00DC568C" w:rsidP="00DC568C">
            <w:pPr>
              <w:pStyle w:val="Heading2"/>
              <w:rPr>
                <w:i/>
                <w:u w:val="none"/>
              </w:rPr>
            </w:pPr>
            <w:r>
              <w:rPr>
                <w:i/>
                <w:u w:val="none"/>
              </w:rPr>
              <w:t>Explain how the main idea is supported through key details in the text.</w:t>
            </w:r>
          </w:p>
          <w:p w:rsidR="00843447" w:rsidRPr="00DC568C" w:rsidRDefault="00843447" w:rsidP="00DC568C"/>
        </w:tc>
        <w:tc>
          <w:tcPr>
            <w:tcW w:w="2760" w:type="dxa"/>
            <w:vMerge w:val="restart"/>
            <w:shd w:val="pct20" w:color="auto" w:fill="auto"/>
          </w:tcPr>
          <w:p w:rsidR="00843447" w:rsidRPr="000D0838" w:rsidRDefault="00E966E4" w:rsidP="00843447">
            <w:pPr>
              <w:rPr>
                <w:sz w:val="20"/>
              </w:rPr>
            </w:pPr>
            <w:r w:rsidRPr="00450A3C">
              <w:rPr>
                <w:sz w:val="20"/>
                <w:u w:val="single"/>
              </w:rPr>
              <w:t>Recount</w:t>
            </w:r>
            <w:r>
              <w:rPr>
                <w:sz w:val="20"/>
              </w:rPr>
              <w:t xml:space="preserve"> stories, including fables, folktales, and myths from diverse cultures; </w:t>
            </w:r>
            <w:r w:rsidRPr="00450A3C">
              <w:rPr>
                <w:sz w:val="20"/>
                <w:u w:val="single"/>
              </w:rPr>
              <w:t xml:space="preserve">determine </w:t>
            </w:r>
            <w:r>
              <w:rPr>
                <w:sz w:val="20"/>
              </w:rPr>
              <w:t xml:space="preserve">the central message, lesson, or moral and </w:t>
            </w:r>
            <w:r w:rsidRPr="00450A3C">
              <w:rPr>
                <w:sz w:val="20"/>
                <w:u w:val="single"/>
              </w:rPr>
              <w:t>explain how</w:t>
            </w:r>
            <w:r>
              <w:rPr>
                <w:sz w:val="20"/>
              </w:rPr>
              <w:t xml:space="preserve"> it is conveyed through key details in the text.</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806226" w:rsidRDefault="00806226">
            <w:pPr>
              <w:rPr>
                <w:sz w:val="20"/>
              </w:rPr>
            </w:pPr>
            <w:r>
              <w:rPr>
                <w:sz w:val="20"/>
              </w:rPr>
              <w:t>Tell key details and facts about a story</w:t>
            </w:r>
            <w:r w:rsidR="006B7347">
              <w:rPr>
                <w:sz w:val="20"/>
              </w:rPr>
              <w:t>, including fables and folktales</w:t>
            </w:r>
            <w:r>
              <w:rPr>
                <w:sz w:val="20"/>
              </w:rPr>
              <w:t>.</w:t>
            </w:r>
          </w:p>
          <w:p w:rsidR="00806226" w:rsidRDefault="00806226">
            <w:pPr>
              <w:rPr>
                <w:sz w:val="20"/>
              </w:rPr>
            </w:pPr>
          </w:p>
          <w:p w:rsidR="00843447" w:rsidRDefault="00806226">
            <w:pPr>
              <w:rPr>
                <w:sz w:val="20"/>
              </w:rPr>
            </w:pPr>
            <w:r>
              <w:rPr>
                <w:sz w:val="20"/>
              </w:rPr>
              <w:t>Determine main idea.</w:t>
            </w: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6B7347" w:rsidRDefault="006B7347">
            <w:pPr>
              <w:rPr>
                <w:sz w:val="20"/>
              </w:rPr>
            </w:pPr>
            <w:r>
              <w:rPr>
                <w:sz w:val="20"/>
              </w:rPr>
              <w:t>Identify how key details can communicate the main idea.</w:t>
            </w:r>
          </w:p>
          <w:p w:rsidR="006B7347" w:rsidRDefault="006B7347">
            <w:pPr>
              <w:rPr>
                <w:sz w:val="20"/>
              </w:rPr>
            </w:pPr>
          </w:p>
          <w:p w:rsidR="00450A3C" w:rsidRDefault="006B7347">
            <w:pPr>
              <w:rPr>
                <w:sz w:val="20"/>
              </w:rPr>
            </w:pPr>
            <w:r>
              <w:rPr>
                <w:sz w:val="20"/>
              </w:rPr>
              <w:t>Read and identify the main idea in myths.</w:t>
            </w:r>
          </w:p>
          <w:p w:rsidR="00450A3C" w:rsidRDefault="00450A3C">
            <w:pPr>
              <w:rPr>
                <w:sz w:val="20"/>
              </w:rPr>
            </w:pPr>
          </w:p>
          <w:p w:rsidR="00806226" w:rsidRDefault="00450A3C">
            <w:pPr>
              <w:rPr>
                <w:sz w:val="20"/>
              </w:rPr>
            </w:pPr>
            <w:r>
              <w:rPr>
                <w:sz w:val="20"/>
              </w:rPr>
              <w:t>Recount- To tell key details and facts about a text.</w:t>
            </w:r>
          </w:p>
          <w:p w:rsidR="00806226" w:rsidRDefault="00806226">
            <w:pPr>
              <w:rPr>
                <w:sz w:val="20"/>
              </w:rPr>
            </w:pPr>
          </w:p>
          <w:p w:rsidR="00843447" w:rsidRPr="000D0838" w:rsidRDefault="00806226">
            <w:pPr>
              <w:rPr>
                <w:sz w:val="20"/>
              </w:rPr>
            </w:pPr>
            <w:r>
              <w:rPr>
                <w:sz w:val="20"/>
              </w:rPr>
              <w:t>Central message, lesson or moral = main idea</w:t>
            </w:r>
          </w:p>
        </w:tc>
        <w:tc>
          <w:tcPr>
            <w:tcW w:w="2680" w:type="dxa"/>
          </w:tcPr>
          <w:p w:rsidR="006B7347" w:rsidRDefault="006B7347" w:rsidP="00843447">
            <w:pPr>
              <w:rPr>
                <w:sz w:val="20"/>
              </w:rPr>
            </w:pPr>
            <w:r>
              <w:rPr>
                <w:sz w:val="20"/>
              </w:rPr>
              <w:t>Recount myths.</w:t>
            </w:r>
          </w:p>
          <w:p w:rsidR="006B7347" w:rsidRDefault="006B7347" w:rsidP="00843447">
            <w:pPr>
              <w:rPr>
                <w:sz w:val="20"/>
              </w:rPr>
            </w:pPr>
          </w:p>
          <w:p w:rsidR="006B7347" w:rsidRDefault="006B7347" w:rsidP="00843447">
            <w:pPr>
              <w:rPr>
                <w:sz w:val="20"/>
              </w:rPr>
            </w:pPr>
            <w:r>
              <w:rPr>
                <w:sz w:val="20"/>
              </w:rPr>
              <w:t>Explain how the main idea is supported through key details in the text.</w:t>
            </w:r>
          </w:p>
          <w:p w:rsidR="006B7347" w:rsidRDefault="006B7347" w:rsidP="00843447">
            <w:pPr>
              <w:rPr>
                <w:sz w:val="20"/>
              </w:rPr>
            </w:pPr>
          </w:p>
          <w:p w:rsidR="00843447" w:rsidRPr="006B7347" w:rsidRDefault="006B7347" w:rsidP="00843447">
            <w:pPr>
              <w:rPr>
                <w:i/>
                <w:sz w:val="20"/>
              </w:rPr>
            </w:pPr>
            <w:r>
              <w:rPr>
                <w:i/>
                <w:sz w:val="20"/>
              </w:rPr>
              <w:t>I can use key details in a text to explain how the main idea is communicated to the reader.</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61"/>
        </w:trPr>
        <w:tc>
          <w:tcPr>
            <w:tcW w:w="1320" w:type="dxa"/>
            <w:vMerge/>
          </w:tcPr>
          <w:p w:rsidR="00843447" w:rsidRPr="000D0838" w:rsidRDefault="00843447" w:rsidP="00843447">
            <w:pPr>
              <w:rPr>
                <w:sz w:val="20"/>
                <w:szCs w:val="20"/>
              </w:rPr>
            </w:pPr>
          </w:p>
        </w:tc>
        <w:tc>
          <w:tcPr>
            <w:tcW w:w="2040" w:type="dxa"/>
            <w:vMerge w:val="restart"/>
          </w:tcPr>
          <w:p w:rsidR="00843447" w:rsidRPr="00F95D8D" w:rsidRDefault="00E966E4" w:rsidP="00843447">
            <w:pPr>
              <w:rPr>
                <w:sz w:val="18"/>
                <w:szCs w:val="18"/>
              </w:rPr>
            </w:pPr>
            <w:r w:rsidRPr="00450A3C">
              <w:rPr>
                <w:sz w:val="18"/>
                <w:szCs w:val="18"/>
                <w:u w:val="single"/>
              </w:rPr>
              <w:t>Describe</w:t>
            </w:r>
            <w:r>
              <w:rPr>
                <w:sz w:val="18"/>
                <w:szCs w:val="18"/>
              </w:rPr>
              <w:t xml:space="preserve"> how characters in a story respond to major events and challenges.</w:t>
            </w:r>
          </w:p>
        </w:tc>
        <w:tc>
          <w:tcPr>
            <w:tcW w:w="8040" w:type="dxa"/>
            <w:gridSpan w:val="3"/>
          </w:tcPr>
          <w:p w:rsidR="00021C11" w:rsidRDefault="00021C11" w:rsidP="00843447">
            <w:pPr>
              <w:rPr>
                <w:sz w:val="18"/>
                <w:szCs w:val="18"/>
              </w:rPr>
            </w:pPr>
            <w:r>
              <w:rPr>
                <w:sz w:val="18"/>
                <w:szCs w:val="18"/>
              </w:rPr>
              <w:t xml:space="preserve">Describe character responses to major events or challenges </w:t>
            </w:r>
          </w:p>
          <w:p w:rsidR="00021C11" w:rsidRDefault="00021C11" w:rsidP="00021C11">
            <w:pPr>
              <w:rPr>
                <w:i/>
                <w:sz w:val="18"/>
                <w:szCs w:val="18"/>
              </w:rPr>
            </w:pPr>
            <w:r>
              <w:rPr>
                <w:i/>
                <w:sz w:val="18"/>
                <w:szCs w:val="18"/>
              </w:rPr>
              <w:t xml:space="preserve">                                                                                  to  </w:t>
            </w:r>
          </w:p>
          <w:p w:rsidR="00021C11" w:rsidRPr="00021C11" w:rsidRDefault="00021C11" w:rsidP="00021C11">
            <w:pPr>
              <w:rPr>
                <w:i/>
                <w:sz w:val="20"/>
              </w:rPr>
            </w:pPr>
            <w:r w:rsidRPr="00021C11">
              <w:rPr>
                <w:i/>
                <w:sz w:val="20"/>
              </w:rPr>
              <w:t xml:space="preserve">Recognize </w:t>
            </w:r>
            <w:r>
              <w:rPr>
                <w:i/>
                <w:sz w:val="20"/>
              </w:rPr>
              <w:t>unique attributes of characters and e</w:t>
            </w:r>
            <w:r w:rsidRPr="00021C11">
              <w:rPr>
                <w:i/>
                <w:sz w:val="20"/>
              </w:rPr>
              <w:t>xplain how the behaviors of a character can influence what happens in a story.</w:t>
            </w:r>
          </w:p>
          <w:p w:rsidR="00843447" w:rsidRPr="00021C11" w:rsidRDefault="00843447" w:rsidP="00843447">
            <w:pPr>
              <w:rPr>
                <w:i/>
                <w:sz w:val="18"/>
                <w:szCs w:val="18"/>
              </w:rPr>
            </w:pPr>
          </w:p>
        </w:tc>
        <w:tc>
          <w:tcPr>
            <w:tcW w:w="2760" w:type="dxa"/>
            <w:vMerge w:val="restart"/>
            <w:shd w:val="pct20" w:color="auto" w:fill="auto"/>
          </w:tcPr>
          <w:p w:rsidR="00843447" w:rsidRPr="00F95D8D" w:rsidRDefault="00E966E4">
            <w:pPr>
              <w:rPr>
                <w:sz w:val="18"/>
                <w:szCs w:val="18"/>
              </w:rPr>
            </w:pPr>
            <w:bookmarkStart w:id="0" w:name="rl-4-3"/>
            <w:bookmarkEnd w:id="0"/>
            <w:r w:rsidRPr="00450A3C">
              <w:rPr>
                <w:sz w:val="18"/>
                <w:szCs w:val="18"/>
                <w:u w:val="single"/>
              </w:rPr>
              <w:t>Describe</w:t>
            </w:r>
            <w:r>
              <w:rPr>
                <w:sz w:val="18"/>
                <w:szCs w:val="18"/>
              </w:rPr>
              <w:t xml:space="preserve"> characters in a story (e.g. their traits, motivations, or feelings) and </w:t>
            </w:r>
            <w:r w:rsidRPr="00450A3C">
              <w:rPr>
                <w:sz w:val="18"/>
                <w:szCs w:val="18"/>
                <w:u w:val="single"/>
              </w:rPr>
              <w:t>explain how</w:t>
            </w:r>
            <w:r>
              <w:rPr>
                <w:sz w:val="18"/>
                <w:szCs w:val="18"/>
              </w:rPr>
              <w:t xml:space="preserve"> their actions contribute to the sequence of events.</w:t>
            </w:r>
          </w:p>
        </w:tc>
        <w:tc>
          <w:tcPr>
            <w:tcW w:w="2040" w:type="dxa"/>
            <w:vMerge w:val="restart"/>
          </w:tcPr>
          <w:p w:rsidR="00843447" w:rsidRPr="009C3CE2" w:rsidRDefault="00843447" w:rsidP="00843447">
            <w:pPr>
              <w:rPr>
                <w:i/>
                <w:sz w:val="18"/>
                <w:szCs w:val="18"/>
              </w:rPr>
            </w:pPr>
          </w:p>
        </w:tc>
        <w:tc>
          <w:tcPr>
            <w:tcW w:w="2760" w:type="dxa"/>
            <w:vMerge/>
          </w:tcPr>
          <w:p w:rsidR="00843447" w:rsidRPr="009C3CE2" w:rsidRDefault="00843447" w:rsidP="00843447">
            <w:pPr>
              <w:pStyle w:val="BodyText"/>
            </w:pP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2033"/>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DC568C" w:rsidRDefault="00DC568C">
            <w:pPr>
              <w:rPr>
                <w:sz w:val="20"/>
                <w:szCs w:val="20"/>
              </w:rPr>
            </w:pPr>
            <w:r>
              <w:rPr>
                <w:sz w:val="20"/>
                <w:szCs w:val="20"/>
              </w:rPr>
              <w:t>Identify major events in a story.</w:t>
            </w:r>
          </w:p>
          <w:p w:rsidR="00DC568C" w:rsidRDefault="00DC568C">
            <w:pPr>
              <w:rPr>
                <w:sz w:val="20"/>
                <w:szCs w:val="20"/>
              </w:rPr>
            </w:pPr>
          </w:p>
          <w:p w:rsidR="00843447" w:rsidRDefault="00DC568C">
            <w:pPr>
              <w:rPr>
                <w:sz w:val="20"/>
                <w:szCs w:val="20"/>
              </w:rPr>
            </w:pPr>
            <w:r>
              <w:rPr>
                <w:sz w:val="20"/>
                <w:szCs w:val="20"/>
              </w:rPr>
              <w:t>Describe character responses to major events.</w:t>
            </w:r>
          </w:p>
          <w:p w:rsidR="00843447" w:rsidRDefault="00843447">
            <w:pPr>
              <w:rPr>
                <w:sz w:val="20"/>
                <w:szCs w:val="20"/>
              </w:rPr>
            </w:pPr>
          </w:p>
          <w:p w:rsidR="00843447" w:rsidRDefault="00843447">
            <w:pPr>
              <w:rPr>
                <w:sz w:val="20"/>
                <w:szCs w:val="20"/>
              </w:rPr>
            </w:pPr>
          </w:p>
          <w:p w:rsidR="00843447" w:rsidRPr="000D0838" w:rsidRDefault="00843447">
            <w:pPr>
              <w:rPr>
                <w:sz w:val="20"/>
                <w:szCs w:val="20"/>
              </w:rPr>
            </w:pPr>
          </w:p>
        </w:tc>
        <w:tc>
          <w:tcPr>
            <w:tcW w:w="2680" w:type="dxa"/>
          </w:tcPr>
          <w:p w:rsidR="00DC568C" w:rsidRDefault="00DC568C">
            <w:pPr>
              <w:rPr>
                <w:sz w:val="20"/>
              </w:rPr>
            </w:pPr>
            <w:r>
              <w:rPr>
                <w:sz w:val="20"/>
              </w:rPr>
              <w:t>How to locate details about characters in a text.</w:t>
            </w:r>
          </w:p>
          <w:p w:rsidR="00DC568C" w:rsidRDefault="00DC568C">
            <w:pPr>
              <w:rPr>
                <w:sz w:val="20"/>
              </w:rPr>
            </w:pPr>
          </w:p>
          <w:p w:rsidR="00021C11" w:rsidRDefault="00DC568C">
            <w:pPr>
              <w:rPr>
                <w:sz w:val="20"/>
              </w:rPr>
            </w:pPr>
            <w:r>
              <w:rPr>
                <w:sz w:val="20"/>
              </w:rPr>
              <w:t xml:space="preserve">Cause and effect </w:t>
            </w:r>
          </w:p>
          <w:p w:rsidR="00021C11" w:rsidRDefault="00021C11">
            <w:pPr>
              <w:rPr>
                <w:sz w:val="20"/>
              </w:rPr>
            </w:pPr>
          </w:p>
          <w:p w:rsidR="00843447" w:rsidRPr="000D0838" w:rsidRDefault="00021C11">
            <w:pPr>
              <w:rPr>
                <w:sz w:val="20"/>
              </w:rPr>
            </w:pPr>
            <w:r w:rsidRPr="00021C11">
              <w:rPr>
                <w:sz w:val="20"/>
                <w:u w:val="single"/>
              </w:rPr>
              <w:t>Note:</w:t>
            </w:r>
            <w:r>
              <w:rPr>
                <w:sz w:val="20"/>
              </w:rPr>
              <w:t xml:space="preserve"> Students need to know how to make an inference in order to describe characters’ motivations or feelings.</w:t>
            </w:r>
          </w:p>
        </w:tc>
        <w:tc>
          <w:tcPr>
            <w:tcW w:w="2680" w:type="dxa"/>
          </w:tcPr>
          <w:p w:rsidR="00DC568C" w:rsidRDefault="00DC568C" w:rsidP="00843447">
            <w:pPr>
              <w:rPr>
                <w:sz w:val="20"/>
              </w:rPr>
            </w:pPr>
            <w:r>
              <w:rPr>
                <w:sz w:val="20"/>
              </w:rPr>
              <w:t>Recognize unique attributes of characters.</w:t>
            </w:r>
          </w:p>
          <w:p w:rsidR="00DC568C" w:rsidRDefault="00DC568C" w:rsidP="00843447">
            <w:pPr>
              <w:rPr>
                <w:sz w:val="20"/>
              </w:rPr>
            </w:pPr>
          </w:p>
          <w:p w:rsidR="00DC568C" w:rsidRDefault="00DC568C" w:rsidP="00843447">
            <w:pPr>
              <w:rPr>
                <w:sz w:val="20"/>
              </w:rPr>
            </w:pPr>
            <w:r>
              <w:rPr>
                <w:sz w:val="20"/>
              </w:rPr>
              <w:t>Explain how the behaviors of a character can influence what happens in a story.</w:t>
            </w:r>
          </w:p>
          <w:p w:rsidR="00DC568C" w:rsidRDefault="00DC568C" w:rsidP="00843447">
            <w:pPr>
              <w:rPr>
                <w:sz w:val="20"/>
              </w:rPr>
            </w:pPr>
          </w:p>
          <w:p w:rsidR="00843447" w:rsidRPr="00DC568C" w:rsidRDefault="00DC568C" w:rsidP="00843447">
            <w:pPr>
              <w:rPr>
                <w:i/>
                <w:sz w:val="20"/>
              </w:rPr>
            </w:pPr>
            <w:r>
              <w:rPr>
                <w:i/>
                <w:sz w:val="20"/>
              </w:rPr>
              <w:t>I can describe characters in a story and explain how their behaviors can affect the storyline.</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c>
          <w:tcPr>
            <w:tcW w:w="1320" w:type="dxa"/>
          </w:tcPr>
          <w:p w:rsidR="00843447" w:rsidRPr="00E541B0" w:rsidRDefault="00843447">
            <w:pPr>
              <w:rPr>
                <w:sz w:val="18"/>
                <w:szCs w:val="18"/>
              </w:rPr>
            </w:pPr>
            <w:r>
              <w:rPr>
                <w:sz w:val="18"/>
                <w:szCs w:val="18"/>
              </w:rPr>
              <w:t>Anchor</w:t>
            </w:r>
          </w:p>
        </w:tc>
        <w:tc>
          <w:tcPr>
            <w:tcW w:w="2040" w:type="dxa"/>
          </w:tcPr>
          <w:p w:rsidR="00843447" w:rsidRPr="00D42907" w:rsidRDefault="00843447" w:rsidP="00843447">
            <w:pPr>
              <w:rPr>
                <w:sz w:val="18"/>
                <w:szCs w:val="18"/>
              </w:rPr>
            </w:pPr>
            <w:r w:rsidRPr="00D42907">
              <w:rPr>
                <w:sz w:val="18"/>
                <w:szCs w:val="18"/>
              </w:rPr>
              <w:t xml:space="preserve">Prior Grade/Subject </w:t>
            </w:r>
          </w:p>
          <w:p w:rsidR="00843447" w:rsidRPr="00E541B0" w:rsidRDefault="00E966E4" w:rsidP="00843447">
            <w:pPr>
              <w:rPr>
                <w:sz w:val="18"/>
                <w:szCs w:val="18"/>
              </w:rPr>
            </w:pPr>
            <w:r>
              <w:rPr>
                <w:sz w:val="18"/>
                <w:szCs w:val="18"/>
              </w:rPr>
              <w:t>Grade: Second</w:t>
            </w:r>
          </w:p>
        </w:tc>
        <w:tc>
          <w:tcPr>
            <w:tcW w:w="8040" w:type="dxa"/>
            <w:gridSpan w:val="3"/>
          </w:tcPr>
          <w:p w:rsidR="00843447" w:rsidRPr="000728FE" w:rsidRDefault="00843447">
            <w:pPr>
              <w:rPr>
                <w:sz w:val="18"/>
                <w:szCs w:val="18"/>
                <w:highlight w:val="yellow"/>
              </w:rPr>
            </w:pPr>
            <w:r w:rsidRPr="00D42907">
              <w:rPr>
                <w:sz w:val="18"/>
                <w:szCs w:val="18"/>
              </w:rPr>
              <w:t xml:space="preserve">Development </w:t>
            </w:r>
            <w:r w:rsidR="00BE793F">
              <w:rPr>
                <w:sz w:val="18"/>
                <w:szCs w:val="18"/>
              </w:rPr>
              <w:t xml:space="preserve">of </w:t>
            </w:r>
            <w:r>
              <w:rPr>
                <w:sz w:val="18"/>
                <w:szCs w:val="18"/>
              </w:rPr>
              <w:t>Key Learning</w:t>
            </w:r>
          </w:p>
        </w:tc>
        <w:tc>
          <w:tcPr>
            <w:tcW w:w="2760" w:type="dxa"/>
            <w:shd w:val="pct20" w:color="auto" w:fill="auto"/>
          </w:tcPr>
          <w:p w:rsidR="00843447" w:rsidRPr="00D42907" w:rsidRDefault="00843447" w:rsidP="00843447">
            <w:pPr>
              <w:rPr>
                <w:b/>
                <w:sz w:val="18"/>
                <w:szCs w:val="18"/>
              </w:rPr>
            </w:pPr>
            <w:r w:rsidRPr="00D42907">
              <w:rPr>
                <w:b/>
                <w:sz w:val="18"/>
                <w:szCs w:val="18"/>
              </w:rPr>
              <w:t>End of Grade/Subject</w:t>
            </w:r>
          </w:p>
          <w:p w:rsidR="00843447" w:rsidRPr="00E541B0" w:rsidRDefault="00E966E4" w:rsidP="00843447">
            <w:pPr>
              <w:rPr>
                <w:sz w:val="18"/>
                <w:szCs w:val="18"/>
              </w:rPr>
            </w:pPr>
            <w:r>
              <w:t>Grade: Third</w:t>
            </w:r>
          </w:p>
        </w:tc>
        <w:tc>
          <w:tcPr>
            <w:tcW w:w="2040" w:type="dxa"/>
          </w:tcPr>
          <w:p w:rsidR="00843447" w:rsidRPr="001A627C" w:rsidRDefault="00843447">
            <w:pPr>
              <w:rPr>
                <w:sz w:val="18"/>
              </w:rPr>
            </w:pPr>
            <w:r w:rsidRPr="001A627C">
              <w:rPr>
                <w:sz w:val="18"/>
                <w:szCs w:val="18"/>
              </w:rPr>
              <w:t>Evidences of Proficiency</w:t>
            </w:r>
          </w:p>
        </w:tc>
        <w:tc>
          <w:tcPr>
            <w:tcW w:w="2760" w:type="dxa"/>
          </w:tcPr>
          <w:p w:rsidR="00843447" w:rsidRPr="001A627C" w:rsidRDefault="00843447">
            <w:pPr>
              <w:rPr>
                <w:sz w:val="18"/>
                <w:szCs w:val="18"/>
              </w:rPr>
            </w:pPr>
            <w:r w:rsidRPr="001A627C">
              <w:rPr>
                <w:sz w:val="18"/>
                <w:szCs w:val="18"/>
              </w:rPr>
              <w:t>Unpacking notes</w:t>
            </w:r>
          </w:p>
        </w:tc>
      </w:tr>
      <w:tr w:rsidR="00843447" w:rsidRPr="000D0838">
        <w:trPr>
          <w:trHeight w:val="1013"/>
        </w:trPr>
        <w:tc>
          <w:tcPr>
            <w:tcW w:w="1320" w:type="dxa"/>
            <w:vMerge w:val="restart"/>
          </w:tcPr>
          <w:p w:rsidR="00843447" w:rsidRPr="00E72778" w:rsidRDefault="00843447">
            <w:pPr>
              <w:rPr>
                <w:b/>
                <w:sz w:val="18"/>
                <w:szCs w:val="18"/>
              </w:rPr>
            </w:pPr>
            <w:r>
              <w:rPr>
                <w:b/>
                <w:sz w:val="18"/>
                <w:szCs w:val="18"/>
              </w:rPr>
              <w:t>Craft and Structure</w:t>
            </w:r>
          </w:p>
        </w:tc>
        <w:tc>
          <w:tcPr>
            <w:tcW w:w="2040" w:type="dxa"/>
            <w:vMerge w:val="restart"/>
          </w:tcPr>
          <w:p w:rsidR="00843447" w:rsidRPr="00E17540" w:rsidRDefault="00E966E4">
            <w:pPr>
              <w:rPr>
                <w:sz w:val="18"/>
                <w:szCs w:val="18"/>
              </w:rPr>
            </w:pPr>
            <w:r w:rsidRPr="00450A3C">
              <w:rPr>
                <w:sz w:val="18"/>
                <w:szCs w:val="18"/>
                <w:u w:val="single"/>
              </w:rPr>
              <w:t>Describe</w:t>
            </w:r>
            <w:r>
              <w:rPr>
                <w:sz w:val="18"/>
                <w:szCs w:val="18"/>
              </w:rPr>
              <w:t xml:space="preserve"> how words and phrases (e.g. regular beats, alliteration, rhymes, repeated lines) supply rhythm and meaning in a story, poem, or song.</w:t>
            </w:r>
          </w:p>
        </w:tc>
        <w:tc>
          <w:tcPr>
            <w:tcW w:w="8040" w:type="dxa"/>
            <w:gridSpan w:val="3"/>
          </w:tcPr>
          <w:p w:rsidR="00CF11CD" w:rsidRDefault="00CF11CD">
            <w:pPr>
              <w:rPr>
                <w:sz w:val="20"/>
              </w:rPr>
            </w:pPr>
            <w:r>
              <w:rPr>
                <w:sz w:val="20"/>
              </w:rPr>
              <w:t xml:space="preserve">Describe how word choice supplies rhythm and meaning </w:t>
            </w:r>
          </w:p>
          <w:p w:rsidR="00CF11CD" w:rsidRDefault="00CF11CD" w:rsidP="00CF11CD">
            <w:pPr>
              <w:rPr>
                <w:i/>
                <w:sz w:val="20"/>
              </w:rPr>
            </w:pPr>
            <w:r>
              <w:rPr>
                <w:i/>
                <w:sz w:val="20"/>
              </w:rPr>
              <w:t xml:space="preserve">                                                                                           to</w:t>
            </w:r>
          </w:p>
          <w:p w:rsidR="00843447" w:rsidRPr="00CF11CD" w:rsidRDefault="00CF11CD" w:rsidP="00CF11CD">
            <w:pPr>
              <w:rPr>
                <w:i/>
                <w:sz w:val="20"/>
              </w:rPr>
            </w:pPr>
            <w:r w:rsidRPr="00CF11CD">
              <w:rPr>
                <w:i/>
                <w:sz w:val="20"/>
              </w:rPr>
              <w:t>Define words and phras</w:t>
            </w:r>
            <w:r>
              <w:rPr>
                <w:i/>
                <w:sz w:val="20"/>
              </w:rPr>
              <w:t>es as they are used in the text while d</w:t>
            </w:r>
            <w:r w:rsidRPr="00CF11CD">
              <w:rPr>
                <w:i/>
                <w:sz w:val="20"/>
              </w:rPr>
              <w:t>istinguish</w:t>
            </w:r>
            <w:r>
              <w:rPr>
                <w:i/>
                <w:sz w:val="20"/>
              </w:rPr>
              <w:t>ing</w:t>
            </w:r>
            <w:r w:rsidRPr="00CF11CD">
              <w:rPr>
                <w:i/>
                <w:sz w:val="20"/>
              </w:rPr>
              <w:t xml:space="preserve"> literal from non-literal language.</w:t>
            </w:r>
          </w:p>
        </w:tc>
        <w:tc>
          <w:tcPr>
            <w:tcW w:w="2760" w:type="dxa"/>
            <w:vMerge w:val="restart"/>
            <w:shd w:val="pct20" w:color="auto" w:fill="auto"/>
          </w:tcPr>
          <w:p w:rsidR="00843447" w:rsidRPr="00E541B0" w:rsidRDefault="00E966E4">
            <w:pPr>
              <w:rPr>
                <w:sz w:val="18"/>
                <w:szCs w:val="18"/>
              </w:rPr>
            </w:pPr>
            <w:r w:rsidRPr="00450A3C">
              <w:rPr>
                <w:sz w:val="18"/>
                <w:szCs w:val="18"/>
                <w:u w:val="single"/>
              </w:rPr>
              <w:t>Determine</w:t>
            </w:r>
            <w:r>
              <w:rPr>
                <w:sz w:val="18"/>
                <w:szCs w:val="18"/>
              </w:rPr>
              <w:t xml:space="preserve"> the meaning of words and phrases as they are used in a text, </w:t>
            </w:r>
            <w:r w:rsidRPr="00450A3C">
              <w:rPr>
                <w:sz w:val="18"/>
                <w:szCs w:val="18"/>
                <w:u w:val="single"/>
              </w:rPr>
              <w:t>distinguishing</w:t>
            </w:r>
            <w:r>
              <w:rPr>
                <w:sz w:val="18"/>
                <w:szCs w:val="18"/>
              </w:rPr>
              <w:t xml:space="preserve"> literal from non</w:t>
            </w:r>
            <w:r w:rsidR="00CF11CD">
              <w:rPr>
                <w:sz w:val="18"/>
                <w:szCs w:val="18"/>
              </w:rPr>
              <w:t>-</w:t>
            </w:r>
            <w:r>
              <w:rPr>
                <w:sz w:val="18"/>
                <w:szCs w:val="18"/>
              </w:rPr>
              <w:t>literal language.</w:t>
            </w:r>
          </w:p>
        </w:tc>
        <w:tc>
          <w:tcPr>
            <w:tcW w:w="2040" w:type="dxa"/>
            <w:vMerge w:val="restart"/>
          </w:tcPr>
          <w:p w:rsidR="00843447" w:rsidRPr="000F2FAB" w:rsidRDefault="00843447" w:rsidP="00843447">
            <w:pPr>
              <w:rPr>
                <w:i/>
                <w:sz w:val="18"/>
                <w:szCs w:val="18"/>
              </w:rPr>
            </w:pPr>
          </w:p>
        </w:tc>
        <w:tc>
          <w:tcPr>
            <w:tcW w:w="2760" w:type="dxa"/>
            <w:vMerge w:val="restart"/>
          </w:tcPr>
          <w:p w:rsidR="00BF1643" w:rsidRDefault="00BF1643" w:rsidP="00BF1643">
            <w:pPr>
              <w:rPr>
                <w:sz w:val="18"/>
              </w:rPr>
            </w:pPr>
            <w:r w:rsidRPr="00BF1643">
              <w:rPr>
                <w:sz w:val="18"/>
              </w:rPr>
              <w:t xml:space="preserve">Third grade students are required to </w:t>
            </w:r>
            <w:r w:rsidRPr="00450A3C">
              <w:rPr>
                <w:sz w:val="18"/>
                <w:u w:val="single"/>
              </w:rPr>
              <w:t>tell the meaning</w:t>
            </w:r>
            <w:r w:rsidRPr="00BF1643">
              <w:rPr>
                <w:sz w:val="18"/>
              </w:rPr>
              <w:t xml:space="preserve"> of words and phrases in a text, </w:t>
            </w:r>
            <w:r w:rsidRPr="00450A3C">
              <w:rPr>
                <w:sz w:val="18"/>
                <w:u w:val="single"/>
              </w:rPr>
              <w:t>noting the differences</w:t>
            </w:r>
            <w:r w:rsidRPr="00BF1643">
              <w:rPr>
                <w:sz w:val="18"/>
              </w:rPr>
              <w:t xml:space="preserve"> between literal and nonliteral language. They continue to build on story structure </w:t>
            </w:r>
            <w:r w:rsidRPr="00450A3C">
              <w:rPr>
                <w:sz w:val="18"/>
                <w:u w:val="single"/>
              </w:rPr>
              <w:t>when writing or speaking</w:t>
            </w:r>
            <w:r w:rsidRPr="00BF1643">
              <w:rPr>
                <w:sz w:val="18"/>
              </w:rPr>
              <w:t xml:space="preserve"> by </w:t>
            </w:r>
            <w:r w:rsidRPr="00450A3C">
              <w:rPr>
                <w:sz w:val="18"/>
                <w:u w:val="single"/>
              </w:rPr>
              <w:t>describing how various parts build on one another</w:t>
            </w:r>
            <w:r w:rsidRPr="00BF1643">
              <w:rPr>
                <w:sz w:val="18"/>
              </w:rPr>
              <w:t xml:space="preserve"> not only in stories, but in dramas and poems. At this level, students are required not only to </w:t>
            </w:r>
            <w:r w:rsidRPr="00450A3C">
              <w:rPr>
                <w:sz w:val="18"/>
                <w:u w:val="single"/>
              </w:rPr>
              <w:t>establish the point of view</w:t>
            </w:r>
            <w:r w:rsidRPr="00BF1643">
              <w:rPr>
                <w:sz w:val="18"/>
              </w:rPr>
              <w:t xml:space="preserve"> but </w:t>
            </w:r>
            <w:r w:rsidRPr="00450A3C">
              <w:rPr>
                <w:sz w:val="18"/>
                <w:u w:val="single"/>
              </w:rPr>
              <w:t>tell how</w:t>
            </w:r>
            <w:r w:rsidRPr="00BF1643">
              <w:rPr>
                <w:sz w:val="18"/>
              </w:rPr>
              <w:t xml:space="preserve"> their own point of view is different from the narrator</w:t>
            </w:r>
            <w:r w:rsidRPr="00BF1643">
              <w:rPr>
                <w:rFonts w:ascii="Mona Lisa Solid ITC TT" w:hAnsi="Mona Lisa Solid ITC TT" w:cs="Mona Lisa Solid ITC TT"/>
                <w:sz w:val="18"/>
              </w:rPr>
              <w:t>‟</w:t>
            </w:r>
            <w:r w:rsidRPr="00BF1643">
              <w:rPr>
                <w:sz w:val="18"/>
              </w:rPr>
              <w:t>s or the characters.</w:t>
            </w:r>
          </w:p>
          <w:p w:rsidR="00BF1643" w:rsidRPr="00BF1643" w:rsidRDefault="00BF1643" w:rsidP="00BF1643">
            <w:pPr>
              <w:rPr>
                <w:sz w:val="18"/>
              </w:rPr>
            </w:pPr>
          </w:p>
          <w:p w:rsidR="00BF1643" w:rsidRDefault="00BF1643" w:rsidP="00BF1643">
            <w:pPr>
              <w:rPr>
                <w:sz w:val="18"/>
              </w:rPr>
            </w:pPr>
            <w:r w:rsidRPr="00BF1643">
              <w:rPr>
                <w:sz w:val="18"/>
              </w:rPr>
              <w:t xml:space="preserve">Use questions and prompts such as: </w:t>
            </w:r>
          </w:p>
          <w:p w:rsidR="00BF1643" w:rsidRDefault="00BF1643" w:rsidP="00BF1643">
            <w:pPr>
              <w:pStyle w:val="ListParagraph"/>
              <w:numPr>
                <w:ilvl w:val="0"/>
                <w:numId w:val="7"/>
              </w:numPr>
              <w:rPr>
                <w:sz w:val="18"/>
              </w:rPr>
            </w:pPr>
            <w:r w:rsidRPr="00BF1643">
              <w:rPr>
                <w:sz w:val="18"/>
              </w:rPr>
              <w:t xml:space="preserve">What do you do when you come to words you do not know? (use context) </w:t>
            </w:r>
          </w:p>
          <w:p w:rsidR="00BF1643" w:rsidRDefault="00BF1643" w:rsidP="00BF1643">
            <w:pPr>
              <w:pStyle w:val="ListParagraph"/>
              <w:numPr>
                <w:ilvl w:val="0"/>
                <w:numId w:val="7"/>
              </w:numPr>
              <w:rPr>
                <w:sz w:val="18"/>
              </w:rPr>
            </w:pPr>
            <w:r w:rsidRPr="00BF1643">
              <w:rPr>
                <w:sz w:val="18"/>
              </w:rPr>
              <w:t xml:space="preserve">Why did the author choose this word? Does this word have other meanings than the way the author used it? </w:t>
            </w:r>
          </w:p>
          <w:p w:rsidR="00BF1643" w:rsidRDefault="00BF1643" w:rsidP="00BF1643">
            <w:pPr>
              <w:pStyle w:val="ListParagraph"/>
              <w:numPr>
                <w:ilvl w:val="0"/>
                <w:numId w:val="7"/>
              </w:numPr>
              <w:rPr>
                <w:sz w:val="18"/>
              </w:rPr>
            </w:pPr>
            <w:r w:rsidRPr="00BF1643">
              <w:rPr>
                <w:sz w:val="18"/>
              </w:rPr>
              <w:t>Can you tell me what the parts of this story are called (chapters, stanzas, scenes) and how they are connected or</w:t>
            </w:r>
            <w:r>
              <w:rPr>
                <w:sz w:val="18"/>
              </w:rPr>
              <w:t xml:space="preserve"> organized (time order, topic)?</w:t>
            </w:r>
          </w:p>
          <w:p w:rsidR="00843447" w:rsidRPr="00BF1643" w:rsidRDefault="00BF1643" w:rsidP="00BF1643">
            <w:pPr>
              <w:pStyle w:val="ListParagraph"/>
              <w:numPr>
                <w:ilvl w:val="0"/>
                <w:numId w:val="7"/>
              </w:numPr>
              <w:rPr>
                <w:sz w:val="18"/>
              </w:rPr>
            </w:pPr>
            <w:r w:rsidRPr="00BF1643">
              <w:rPr>
                <w:sz w:val="18"/>
              </w:rPr>
              <w:t>Think about what you read. Do you agree with the way the characters are thinking in this story? Do you agree with the way the narrator is thinking in this story? How is your thinking the same or different?</w:t>
            </w: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89"/>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843447" w:rsidRPr="000D0838" w:rsidRDefault="00CF11CD" w:rsidP="00843447">
            <w:pPr>
              <w:rPr>
                <w:sz w:val="20"/>
              </w:rPr>
            </w:pPr>
            <w:r>
              <w:rPr>
                <w:sz w:val="20"/>
              </w:rPr>
              <w:t>Tell how the author’s choice of words and phrases provide rhythm and meaning.</w:t>
            </w:r>
          </w:p>
        </w:tc>
        <w:tc>
          <w:tcPr>
            <w:tcW w:w="2680" w:type="dxa"/>
          </w:tcPr>
          <w:p w:rsidR="00CF11CD" w:rsidRDefault="00CF11CD" w:rsidP="00843447">
            <w:pPr>
              <w:rPr>
                <w:sz w:val="20"/>
              </w:rPr>
            </w:pPr>
            <w:r>
              <w:rPr>
                <w:sz w:val="20"/>
              </w:rPr>
              <w:t>How to use context to determine the meaning of words and phrases.</w:t>
            </w:r>
          </w:p>
          <w:p w:rsidR="00CF11CD" w:rsidRDefault="00CF11CD" w:rsidP="00843447">
            <w:pPr>
              <w:rPr>
                <w:sz w:val="20"/>
              </w:rPr>
            </w:pPr>
          </w:p>
          <w:p w:rsidR="00843447" w:rsidRPr="000D0838" w:rsidRDefault="00CF11CD" w:rsidP="00843447">
            <w:pPr>
              <w:rPr>
                <w:sz w:val="20"/>
              </w:rPr>
            </w:pPr>
            <w:r>
              <w:rPr>
                <w:sz w:val="20"/>
              </w:rPr>
              <w:t xml:space="preserve">Learning characteristics of literal and non-literal language. </w:t>
            </w:r>
          </w:p>
        </w:tc>
        <w:tc>
          <w:tcPr>
            <w:tcW w:w="2680" w:type="dxa"/>
          </w:tcPr>
          <w:p w:rsidR="00CF11CD" w:rsidRDefault="00CF11CD" w:rsidP="00843447">
            <w:pPr>
              <w:rPr>
                <w:sz w:val="20"/>
              </w:rPr>
            </w:pPr>
            <w:r>
              <w:rPr>
                <w:sz w:val="20"/>
              </w:rPr>
              <w:t>Define words and phrases as they are used in the text.</w:t>
            </w:r>
          </w:p>
          <w:p w:rsidR="00CF11CD" w:rsidRDefault="00CF11CD" w:rsidP="00843447">
            <w:pPr>
              <w:rPr>
                <w:sz w:val="20"/>
              </w:rPr>
            </w:pPr>
          </w:p>
          <w:p w:rsidR="00CF11CD" w:rsidRDefault="00CF11CD" w:rsidP="00843447">
            <w:pPr>
              <w:rPr>
                <w:sz w:val="20"/>
              </w:rPr>
            </w:pPr>
            <w:r>
              <w:rPr>
                <w:sz w:val="20"/>
              </w:rPr>
              <w:t>Distinguish literal from non-literal language.</w:t>
            </w:r>
          </w:p>
          <w:p w:rsidR="00CF11CD" w:rsidRDefault="00CF11CD" w:rsidP="00843447">
            <w:pPr>
              <w:rPr>
                <w:sz w:val="20"/>
              </w:rPr>
            </w:pPr>
          </w:p>
          <w:p w:rsidR="00843447" w:rsidRPr="00CF11CD" w:rsidRDefault="00CF11CD" w:rsidP="00843447">
            <w:pPr>
              <w:rPr>
                <w:i/>
                <w:sz w:val="20"/>
              </w:rPr>
            </w:pPr>
            <w:r>
              <w:rPr>
                <w:i/>
                <w:sz w:val="20"/>
              </w:rPr>
              <w:t>I can figure out what words and phrases mean using clues in the text.</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65"/>
        </w:trPr>
        <w:tc>
          <w:tcPr>
            <w:tcW w:w="1320" w:type="dxa"/>
            <w:vMerge/>
          </w:tcPr>
          <w:p w:rsidR="00843447" w:rsidRPr="00D42907" w:rsidRDefault="00843447" w:rsidP="00843447">
            <w:pPr>
              <w:rPr>
                <w:sz w:val="18"/>
                <w:szCs w:val="18"/>
              </w:rPr>
            </w:pPr>
          </w:p>
        </w:tc>
        <w:tc>
          <w:tcPr>
            <w:tcW w:w="2040" w:type="dxa"/>
            <w:vMerge w:val="restart"/>
          </w:tcPr>
          <w:p w:rsidR="00843447" w:rsidRPr="00D42907" w:rsidRDefault="00E966E4" w:rsidP="00843447">
            <w:pPr>
              <w:rPr>
                <w:sz w:val="18"/>
                <w:szCs w:val="18"/>
              </w:rPr>
            </w:pPr>
            <w:r w:rsidRPr="00450A3C">
              <w:rPr>
                <w:sz w:val="18"/>
                <w:szCs w:val="18"/>
                <w:u w:val="single"/>
              </w:rPr>
              <w:t>Describe</w:t>
            </w:r>
            <w:r>
              <w:rPr>
                <w:sz w:val="18"/>
                <w:szCs w:val="18"/>
              </w:rPr>
              <w:t xml:space="preserve"> the overall structure of a story, including describing how the beginning introduces the story and the ending concludes the action.</w:t>
            </w:r>
          </w:p>
        </w:tc>
        <w:tc>
          <w:tcPr>
            <w:tcW w:w="8040" w:type="dxa"/>
            <w:gridSpan w:val="3"/>
          </w:tcPr>
          <w:p w:rsidR="00D6367A" w:rsidRPr="00D6367A" w:rsidRDefault="00D6367A" w:rsidP="00843447">
            <w:pPr>
              <w:rPr>
                <w:sz w:val="18"/>
                <w:szCs w:val="18"/>
              </w:rPr>
            </w:pPr>
            <w:r w:rsidRPr="00D6367A">
              <w:rPr>
                <w:sz w:val="18"/>
                <w:szCs w:val="18"/>
              </w:rPr>
              <w:t>Describe the structure of a story including beginning and end.</w:t>
            </w:r>
          </w:p>
          <w:p w:rsidR="00D6367A" w:rsidRDefault="00D6367A" w:rsidP="00843447">
            <w:pPr>
              <w:rPr>
                <w:i/>
                <w:sz w:val="18"/>
                <w:szCs w:val="18"/>
              </w:rPr>
            </w:pPr>
            <w:r>
              <w:rPr>
                <w:i/>
                <w:sz w:val="18"/>
                <w:szCs w:val="18"/>
              </w:rPr>
              <w:t xml:space="preserve">                                                                                                    to</w:t>
            </w:r>
          </w:p>
          <w:p w:rsidR="00843447" w:rsidRPr="006825C3" w:rsidRDefault="00D6367A" w:rsidP="00D6367A">
            <w:pPr>
              <w:rPr>
                <w:i/>
                <w:sz w:val="18"/>
                <w:szCs w:val="18"/>
              </w:rPr>
            </w:pPr>
            <w:r>
              <w:rPr>
                <w:i/>
                <w:sz w:val="18"/>
                <w:szCs w:val="18"/>
              </w:rPr>
              <w:t>Describe the progression of a text using specific parts of a story, drama or poem.</w:t>
            </w:r>
          </w:p>
        </w:tc>
        <w:tc>
          <w:tcPr>
            <w:tcW w:w="2760" w:type="dxa"/>
            <w:vMerge w:val="restart"/>
            <w:shd w:val="pct20" w:color="auto" w:fill="auto"/>
          </w:tcPr>
          <w:p w:rsidR="00843447" w:rsidRPr="00D42907" w:rsidRDefault="00E966E4" w:rsidP="00843447">
            <w:pPr>
              <w:rPr>
                <w:sz w:val="18"/>
                <w:szCs w:val="18"/>
              </w:rPr>
            </w:pPr>
            <w:r w:rsidRPr="00450A3C">
              <w:rPr>
                <w:sz w:val="18"/>
                <w:szCs w:val="18"/>
                <w:u w:val="single"/>
              </w:rPr>
              <w:t>Refer to</w:t>
            </w:r>
            <w:r>
              <w:rPr>
                <w:sz w:val="18"/>
                <w:szCs w:val="18"/>
              </w:rPr>
              <w:t xml:space="preserve"> parts of stories, dramas, and poems when writing or speaking about a text, </w:t>
            </w:r>
            <w:r w:rsidRPr="00450A3C">
              <w:rPr>
                <w:sz w:val="18"/>
                <w:szCs w:val="18"/>
                <w:u w:val="single"/>
              </w:rPr>
              <w:t>using terms such as chapter, scene, and stanza</w:t>
            </w:r>
            <w:r>
              <w:rPr>
                <w:sz w:val="18"/>
                <w:szCs w:val="18"/>
              </w:rPr>
              <w:t xml:space="preserve">; </w:t>
            </w:r>
            <w:r w:rsidRPr="00450A3C">
              <w:rPr>
                <w:sz w:val="18"/>
                <w:szCs w:val="18"/>
                <w:u w:val="single"/>
              </w:rPr>
              <w:t xml:space="preserve">describe </w:t>
            </w:r>
            <w:r>
              <w:rPr>
                <w:sz w:val="18"/>
                <w:szCs w:val="18"/>
              </w:rPr>
              <w:t>how each successive part builds on earlier sections.</w:t>
            </w:r>
          </w:p>
        </w:tc>
        <w:tc>
          <w:tcPr>
            <w:tcW w:w="2040" w:type="dxa"/>
            <w:vMerge w:val="restart"/>
          </w:tcPr>
          <w:p w:rsidR="00843447" w:rsidRPr="00D42907" w:rsidRDefault="00843447" w:rsidP="00843447">
            <w:pPr>
              <w:pStyle w:val="BodyText2"/>
            </w:pPr>
          </w:p>
        </w:tc>
        <w:tc>
          <w:tcPr>
            <w:tcW w:w="2760" w:type="dxa"/>
            <w:vMerge/>
          </w:tcPr>
          <w:p w:rsidR="00843447" w:rsidRPr="00D42907" w:rsidRDefault="00843447" w:rsidP="00843447">
            <w:pPr>
              <w:pStyle w:val="BodyText2"/>
            </w:pPr>
          </w:p>
        </w:tc>
      </w:tr>
      <w:tr w:rsidR="00843447" w:rsidRPr="000D0838">
        <w:trPr>
          <w:trHeight w:val="85"/>
        </w:trPr>
        <w:tc>
          <w:tcPr>
            <w:tcW w:w="1320" w:type="dxa"/>
            <w:vMerge/>
          </w:tcPr>
          <w:p w:rsidR="00843447" w:rsidRPr="000D0838" w:rsidRDefault="00843447" w:rsidP="00843447">
            <w:pPr>
              <w:rPr>
                <w:sz w:val="20"/>
                <w:szCs w:val="20"/>
              </w:rPr>
            </w:pPr>
          </w:p>
        </w:tc>
        <w:tc>
          <w:tcPr>
            <w:tcW w:w="2040" w:type="dxa"/>
            <w:vMerge/>
          </w:tcPr>
          <w:p w:rsidR="00843447" w:rsidRPr="000D0838" w:rsidRDefault="00843447" w:rsidP="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13"/>
        </w:trPr>
        <w:tc>
          <w:tcPr>
            <w:tcW w:w="1320" w:type="dxa"/>
            <w:vMerge/>
          </w:tcPr>
          <w:p w:rsidR="00843447" w:rsidRPr="000D0838" w:rsidRDefault="00843447" w:rsidP="00843447">
            <w:pPr>
              <w:rPr>
                <w:sz w:val="20"/>
              </w:rPr>
            </w:pPr>
          </w:p>
        </w:tc>
        <w:tc>
          <w:tcPr>
            <w:tcW w:w="2040" w:type="dxa"/>
            <w:vMerge/>
          </w:tcPr>
          <w:p w:rsidR="00843447" w:rsidRPr="00BA486C" w:rsidRDefault="00843447" w:rsidP="00843447">
            <w:pPr>
              <w:rPr>
                <w:sz w:val="18"/>
                <w:szCs w:val="18"/>
              </w:rPr>
            </w:pPr>
          </w:p>
        </w:tc>
        <w:tc>
          <w:tcPr>
            <w:tcW w:w="2680" w:type="dxa"/>
          </w:tcPr>
          <w:p w:rsidR="00CF11CD" w:rsidRDefault="00CF11CD" w:rsidP="00843447">
            <w:pPr>
              <w:rPr>
                <w:sz w:val="20"/>
              </w:rPr>
            </w:pPr>
            <w:r>
              <w:rPr>
                <w:sz w:val="20"/>
              </w:rPr>
              <w:t>Recognize and describe the framework of a story.</w:t>
            </w:r>
          </w:p>
          <w:p w:rsidR="00CF11CD" w:rsidRDefault="00CF11CD" w:rsidP="00843447">
            <w:pPr>
              <w:rPr>
                <w:sz w:val="20"/>
              </w:rPr>
            </w:pPr>
          </w:p>
          <w:p w:rsidR="00843447" w:rsidRDefault="00CF11CD" w:rsidP="00843447">
            <w:pPr>
              <w:rPr>
                <w:sz w:val="20"/>
              </w:rPr>
            </w:pPr>
            <w:r>
              <w:rPr>
                <w:sz w:val="20"/>
              </w:rPr>
              <w:t>Describe the function of the beginning and ending as it relates to the story.</w:t>
            </w:r>
          </w:p>
          <w:p w:rsidR="00843447" w:rsidRPr="000D0838" w:rsidRDefault="00843447" w:rsidP="00843447">
            <w:pPr>
              <w:rPr>
                <w:sz w:val="20"/>
              </w:rPr>
            </w:pPr>
          </w:p>
        </w:tc>
        <w:tc>
          <w:tcPr>
            <w:tcW w:w="2680" w:type="dxa"/>
          </w:tcPr>
          <w:p w:rsidR="00D6367A" w:rsidRDefault="00D6367A" w:rsidP="00843447">
            <w:pPr>
              <w:rPr>
                <w:sz w:val="20"/>
              </w:rPr>
            </w:pPr>
            <w:r>
              <w:rPr>
                <w:sz w:val="20"/>
              </w:rPr>
              <w:t>How to identify the specific parts of a story, drama or poem (chapter, scene and stanza)</w:t>
            </w:r>
          </w:p>
          <w:p w:rsidR="00D6367A" w:rsidRDefault="00D6367A" w:rsidP="00843447">
            <w:pPr>
              <w:rPr>
                <w:sz w:val="20"/>
              </w:rPr>
            </w:pPr>
          </w:p>
          <w:p w:rsidR="00843447" w:rsidRPr="000D0838" w:rsidRDefault="00D6367A" w:rsidP="00843447">
            <w:pPr>
              <w:rPr>
                <w:sz w:val="20"/>
              </w:rPr>
            </w:pPr>
            <w:r>
              <w:rPr>
                <w:sz w:val="20"/>
              </w:rPr>
              <w:t xml:space="preserve">Texts build upon themselves. </w:t>
            </w:r>
          </w:p>
        </w:tc>
        <w:tc>
          <w:tcPr>
            <w:tcW w:w="2680" w:type="dxa"/>
          </w:tcPr>
          <w:p w:rsidR="00CF11CD" w:rsidRDefault="00CF11CD" w:rsidP="00843447">
            <w:pPr>
              <w:rPr>
                <w:sz w:val="20"/>
              </w:rPr>
            </w:pPr>
            <w:r>
              <w:rPr>
                <w:sz w:val="20"/>
              </w:rPr>
              <w:t>Use information presented in specific parts of stories, dramas and poems when writing or speaking.</w:t>
            </w:r>
          </w:p>
          <w:p w:rsidR="00CF11CD" w:rsidRDefault="00CF11CD" w:rsidP="00843447">
            <w:pPr>
              <w:rPr>
                <w:sz w:val="20"/>
              </w:rPr>
            </w:pPr>
          </w:p>
          <w:p w:rsidR="00D6367A" w:rsidRDefault="00CF11CD" w:rsidP="00843447">
            <w:pPr>
              <w:rPr>
                <w:sz w:val="20"/>
              </w:rPr>
            </w:pPr>
            <w:r>
              <w:rPr>
                <w:sz w:val="20"/>
              </w:rPr>
              <w:t xml:space="preserve">Describe the progression </w:t>
            </w:r>
            <w:r w:rsidR="00D6367A">
              <w:rPr>
                <w:sz w:val="20"/>
              </w:rPr>
              <w:t>of the text.</w:t>
            </w:r>
          </w:p>
          <w:p w:rsidR="00D6367A" w:rsidRDefault="00D6367A" w:rsidP="00843447">
            <w:pPr>
              <w:rPr>
                <w:sz w:val="20"/>
              </w:rPr>
            </w:pPr>
          </w:p>
          <w:p w:rsidR="00843447" w:rsidRPr="00D6367A" w:rsidRDefault="00D6367A" w:rsidP="00843447">
            <w:pPr>
              <w:rPr>
                <w:i/>
                <w:sz w:val="20"/>
              </w:rPr>
            </w:pPr>
            <w:r>
              <w:rPr>
                <w:i/>
                <w:sz w:val="20"/>
              </w:rPr>
              <w:t>I can find parts of a story and tell how they build upon each other.</w:t>
            </w:r>
          </w:p>
        </w:tc>
        <w:tc>
          <w:tcPr>
            <w:tcW w:w="2760" w:type="dxa"/>
            <w:vMerge/>
            <w:shd w:val="pct20" w:color="auto" w:fill="auto"/>
          </w:tcPr>
          <w:p w:rsidR="00843447" w:rsidRPr="008C6661" w:rsidRDefault="00843447" w:rsidP="00843447">
            <w:pPr>
              <w:rPr>
                <w:sz w:val="18"/>
                <w:szCs w:val="18"/>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97"/>
        </w:trPr>
        <w:tc>
          <w:tcPr>
            <w:tcW w:w="1320" w:type="dxa"/>
            <w:vMerge/>
          </w:tcPr>
          <w:p w:rsidR="00843447" w:rsidRPr="000D0838" w:rsidRDefault="00843447" w:rsidP="00843447">
            <w:pPr>
              <w:rPr>
                <w:sz w:val="20"/>
              </w:rPr>
            </w:pPr>
          </w:p>
        </w:tc>
        <w:tc>
          <w:tcPr>
            <w:tcW w:w="2040" w:type="dxa"/>
            <w:vMerge w:val="restart"/>
          </w:tcPr>
          <w:p w:rsidR="00843447" w:rsidRPr="00EC385C" w:rsidRDefault="00E966E4" w:rsidP="00843447">
            <w:pPr>
              <w:rPr>
                <w:sz w:val="18"/>
                <w:szCs w:val="18"/>
              </w:rPr>
            </w:pPr>
            <w:r w:rsidRPr="00450A3C">
              <w:rPr>
                <w:sz w:val="20"/>
                <w:u w:val="single"/>
              </w:rPr>
              <w:t>Acknowledge differences</w:t>
            </w:r>
            <w:r>
              <w:rPr>
                <w:sz w:val="20"/>
              </w:rPr>
              <w:t xml:space="preserve"> in the points of view of characters, including by </w:t>
            </w:r>
            <w:r w:rsidRPr="00450A3C">
              <w:rPr>
                <w:sz w:val="20"/>
                <w:u w:val="single"/>
              </w:rPr>
              <w:t>speaking in a different voice for each character</w:t>
            </w:r>
            <w:r>
              <w:rPr>
                <w:sz w:val="20"/>
              </w:rPr>
              <w:t xml:space="preserve"> when reading dialogue aloud.</w:t>
            </w:r>
          </w:p>
        </w:tc>
        <w:tc>
          <w:tcPr>
            <w:tcW w:w="8040" w:type="dxa"/>
            <w:gridSpan w:val="3"/>
          </w:tcPr>
          <w:p w:rsidR="00176C42" w:rsidRPr="00176C42" w:rsidRDefault="00176C42" w:rsidP="00843447">
            <w:pPr>
              <w:pStyle w:val="Heading2"/>
              <w:rPr>
                <w:u w:val="none"/>
              </w:rPr>
            </w:pPr>
            <w:r w:rsidRPr="00176C42">
              <w:rPr>
                <w:u w:val="none"/>
              </w:rPr>
              <w:t xml:space="preserve">Understand that differences exist between the points of view of characters in a text </w:t>
            </w:r>
          </w:p>
          <w:p w:rsidR="00176C42" w:rsidRDefault="00176C42" w:rsidP="00843447">
            <w:pPr>
              <w:pStyle w:val="Heading2"/>
              <w:rPr>
                <w:i/>
                <w:u w:val="none"/>
              </w:rPr>
            </w:pPr>
            <w:r>
              <w:rPr>
                <w:i/>
                <w:u w:val="none"/>
              </w:rPr>
              <w:t>to</w:t>
            </w:r>
          </w:p>
          <w:p w:rsidR="00843447" w:rsidRPr="00176C42" w:rsidRDefault="00176C42" w:rsidP="00176C42">
            <w:pPr>
              <w:pStyle w:val="Heading2"/>
              <w:rPr>
                <w:i/>
                <w:u w:val="none"/>
              </w:rPr>
            </w:pPr>
            <w:r>
              <w:rPr>
                <w:i/>
                <w:u w:val="none"/>
              </w:rPr>
              <w:t xml:space="preserve"> Develop your own point of view and compare it to those in the text.</w:t>
            </w:r>
          </w:p>
        </w:tc>
        <w:tc>
          <w:tcPr>
            <w:tcW w:w="2760" w:type="dxa"/>
            <w:vMerge w:val="restart"/>
            <w:shd w:val="pct20" w:color="auto" w:fill="auto"/>
          </w:tcPr>
          <w:p w:rsidR="00843447" w:rsidRPr="000D0838" w:rsidRDefault="00E966E4" w:rsidP="00843447">
            <w:pPr>
              <w:rPr>
                <w:sz w:val="20"/>
              </w:rPr>
            </w:pPr>
            <w:r w:rsidRPr="00450A3C">
              <w:rPr>
                <w:sz w:val="20"/>
                <w:u w:val="single"/>
              </w:rPr>
              <w:t>Distinguish</w:t>
            </w:r>
            <w:r>
              <w:rPr>
                <w:sz w:val="20"/>
              </w:rPr>
              <w:t xml:space="preserve"> their own point of view from that of the narrator or those of the characters.</w:t>
            </w:r>
          </w:p>
        </w:tc>
        <w:tc>
          <w:tcPr>
            <w:tcW w:w="2040" w:type="dxa"/>
            <w:vMerge w:val="restart"/>
          </w:tcPr>
          <w:p w:rsidR="00843447" w:rsidRPr="00C81F2E" w:rsidRDefault="00843447" w:rsidP="00843447">
            <w:pPr>
              <w:rPr>
                <w:sz w:val="20"/>
              </w:rPr>
            </w:pPr>
          </w:p>
        </w:tc>
        <w:tc>
          <w:tcPr>
            <w:tcW w:w="2760" w:type="dxa"/>
            <w:vMerge/>
          </w:tcPr>
          <w:p w:rsidR="00843447" w:rsidRPr="00EC385C" w:rsidRDefault="00843447" w:rsidP="00843447">
            <w:pPr>
              <w:rPr>
                <w:i/>
                <w:sz w:val="20"/>
              </w:rPr>
            </w:pPr>
          </w:p>
        </w:tc>
      </w:tr>
      <w:tr w:rsidR="00843447" w:rsidRPr="000D0838">
        <w:trPr>
          <w:trHeight w:val="254"/>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865"/>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tcPr>
          <w:p w:rsidR="00176C42" w:rsidRDefault="00176C42" w:rsidP="00843447">
            <w:pPr>
              <w:rPr>
                <w:sz w:val="20"/>
              </w:rPr>
            </w:pPr>
            <w:r>
              <w:rPr>
                <w:sz w:val="20"/>
              </w:rPr>
              <w:t>Compare and contrast differences in points of view of characters.</w:t>
            </w:r>
          </w:p>
          <w:p w:rsidR="00176C42" w:rsidRDefault="00176C42" w:rsidP="00843447">
            <w:pPr>
              <w:rPr>
                <w:sz w:val="20"/>
              </w:rPr>
            </w:pPr>
          </w:p>
          <w:p w:rsidR="00843447" w:rsidRDefault="00176C42" w:rsidP="00843447">
            <w:pPr>
              <w:rPr>
                <w:sz w:val="20"/>
              </w:rPr>
            </w:pPr>
            <w:r>
              <w:rPr>
                <w:sz w:val="20"/>
              </w:rPr>
              <w:t>Change voice when reading character dialogue orally.</w:t>
            </w: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Pr="000D0838" w:rsidRDefault="00843447" w:rsidP="00843447">
            <w:pPr>
              <w:rPr>
                <w:sz w:val="20"/>
              </w:rPr>
            </w:pPr>
          </w:p>
        </w:tc>
        <w:tc>
          <w:tcPr>
            <w:tcW w:w="2680" w:type="dxa"/>
          </w:tcPr>
          <w:p w:rsidR="00176C42" w:rsidRDefault="00176C42" w:rsidP="00843447">
            <w:pPr>
              <w:rPr>
                <w:sz w:val="20"/>
              </w:rPr>
            </w:pPr>
            <w:r>
              <w:rPr>
                <w:sz w:val="20"/>
              </w:rPr>
              <w:t>How to form their own point of view.</w:t>
            </w:r>
          </w:p>
          <w:p w:rsidR="00176C42" w:rsidRDefault="00176C42" w:rsidP="00843447">
            <w:pPr>
              <w:rPr>
                <w:sz w:val="20"/>
              </w:rPr>
            </w:pPr>
          </w:p>
          <w:p w:rsidR="00843447" w:rsidRPr="000D0838" w:rsidRDefault="00843447" w:rsidP="00843447">
            <w:pPr>
              <w:rPr>
                <w:sz w:val="20"/>
              </w:rPr>
            </w:pPr>
          </w:p>
        </w:tc>
        <w:tc>
          <w:tcPr>
            <w:tcW w:w="2680" w:type="dxa"/>
          </w:tcPr>
          <w:p w:rsidR="00176C42" w:rsidRDefault="00176C42" w:rsidP="00843447">
            <w:pPr>
              <w:rPr>
                <w:sz w:val="20"/>
              </w:rPr>
            </w:pPr>
            <w:r>
              <w:rPr>
                <w:sz w:val="20"/>
              </w:rPr>
              <w:t>Develop your own point of view.</w:t>
            </w:r>
          </w:p>
          <w:p w:rsidR="00176C42" w:rsidRDefault="00176C42" w:rsidP="00843447">
            <w:pPr>
              <w:rPr>
                <w:sz w:val="20"/>
              </w:rPr>
            </w:pPr>
          </w:p>
          <w:p w:rsidR="00176C42" w:rsidRDefault="00176C42" w:rsidP="00843447">
            <w:pPr>
              <w:rPr>
                <w:sz w:val="20"/>
              </w:rPr>
            </w:pPr>
            <w:r>
              <w:rPr>
                <w:sz w:val="20"/>
              </w:rPr>
              <w:t>Compare and contrast your point of view to that of the narrator or characters.</w:t>
            </w:r>
          </w:p>
          <w:p w:rsidR="00176C42" w:rsidRDefault="00176C42" w:rsidP="00843447">
            <w:pPr>
              <w:rPr>
                <w:sz w:val="20"/>
              </w:rPr>
            </w:pPr>
          </w:p>
          <w:p w:rsidR="00843447" w:rsidRPr="00176C42" w:rsidRDefault="00176C42" w:rsidP="00843447">
            <w:pPr>
              <w:rPr>
                <w:i/>
                <w:sz w:val="20"/>
              </w:rPr>
            </w:pPr>
            <w:r>
              <w:rPr>
                <w:i/>
                <w:sz w:val="20"/>
              </w:rPr>
              <w:t>I can form my own point of view and compare it to those in the story.</w:t>
            </w: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E966E4">
            <w:pPr>
              <w:rPr>
                <w:sz w:val="18"/>
                <w:szCs w:val="18"/>
              </w:rPr>
            </w:pPr>
            <w:r>
              <w:rPr>
                <w:sz w:val="18"/>
                <w:szCs w:val="18"/>
              </w:rPr>
              <w:t>Grade:  Second</w:t>
            </w:r>
          </w:p>
        </w:tc>
        <w:tc>
          <w:tcPr>
            <w:tcW w:w="8040" w:type="dxa"/>
            <w:gridSpan w:val="3"/>
          </w:tcPr>
          <w:p w:rsidR="00843447" w:rsidRPr="00D42907" w:rsidRDefault="00843447">
            <w:pPr>
              <w:rPr>
                <w:sz w:val="18"/>
                <w:szCs w:val="18"/>
              </w:rPr>
            </w:pPr>
            <w:r w:rsidRPr="00D42907">
              <w:rPr>
                <w:sz w:val="18"/>
                <w:szCs w:val="18"/>
              </w:rPr>
              <w:t xml:space="preserve">Development </w:t>
            </w:r>
            <w:r>
              <w:rPr>
                <w:sz w:val="18"/>
                <w:szCs w:val="18"/>
              </w:rPr>
              <w:t>of  Key Learning</w:t>
            </w:r>
          </w:p>
        </w:tc>
        <w:tc>
          <w:tcPr>
            <w:tcW w:w="2760" w:type="dxa"/>
            <w:shd w:val="pct20" w:color="auto" w:fill="auto"/>
          </w:tcPr>
          <w:p w:rsidR="00843447" w:rsidRPr="00D42907" w:rsidRDefault="00843447">
            <w:pPr>
              <w:rPr>
                <w:b/>
                <w:sz w:val="18"/>
                <w:szCs w:val="18"/>
              </w:rPr>
            </w:pPr>
            <w:r w:rsidRPr="00D42907">
              <w:rPr>
                <w:b/>
                <w:sz w:val="18"/>
                <w:szCs w:val="18"/>
              </w:rPr>
              <w:t>End of Grade/Subject</w:t>
            </w:r>
          </w:p>
          <w:p w:rsidR="00843447" w:rsidRPr="00D42907" w:rsidRDefault="00843447" w:rsidP="00E966E4">
            <w:pPr>
              <w:pStyle w:val="Heading3"/>
            </w:pPr>
            <w:r>
              <w:t xml:space="preserve">Grade: </w:t>
            </w:r>
            <w:r w:rsidR="00E966E4">
              <w:t>Third</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pPr>
              <w:rPr>
                <w:b/>
                <w:sz w:val="18"/>
                <w:szCs w:val="18"/>
              </w:rPr>
            </w:pPr>
            <w:r>
              <w:rPr>
                <w:b/>
                <w:sz w:val="18"/>
                <w:szCs w:val="18"/>
              </w:rPr>
              <w:t>Integration of Knowledge and Ideas</w:t>
            </w:r>
          </w:p>
        </w:tc>
        <w:tc>
          <w:tcPr>
            <w:tcW w:w="2040" w:type="dxa"/>
            <w:vMerge w:val="restart"/>
          </w:tcPr>
          <w:p w:rsidR="00843447" w:rsidRPr="00D42907" w:rsidRDefault="00E966E4">
            <w:pPr>
              <w:rPr>
                <w:sz w:val="18"/>
                <w:szCs w:val="18"/>
              </w:rPr>
            </w:pPr>
            <w:r w:rsidRPr="00450A3C">
              <w:rPr>
                <w:sz w:val="18"/>
                <w:szCs w:val="18"/>
                <w:u w:val="single"/>
              </w:rPr>
              <w:t>Use information</w:t>
            </w:r>
            <w:r>
              <w:rPr>
                <w:sz w:val="18"/>
                <w:szCs w:val="18"/>
              </w:rPr>
              <w:t xml:space="preserve"> gained from the illustrations and words in a print or digital text to </w:t>
            </w:r>
            <w:r w:rsidRPr="00450A3C">
              <w:rPr>
                <w:sz w:val="18"/>
                <w:szCs w:val="18"/>
                <w:u w:val="single"/>
              </w:rPr>
              <w:t>demonstrate understanding</w:t>
            </w:r>
            <w:r>
              <w:rPr>
                <w:sz w:val="18"/>
                <w:szCs w:val="18"/>
              </w:rPr>
              <w:t xml:space="preserve"> of its characters, setting or plot.</w:t>
            </w:r>
          </w:p>
        </w:tc>
        <w:tc>
          <w:tcPr>
            <w:tcW w:w="8040" w:type="dxa"/>
            <w:gridSpan w:val="3"/>
          </w:tcPr>
          <w:p w:rsidR="00843447" w:rsidRPr="001A627C" w:rsidRDefault="00843447" w:rsidP="00843447">
            <w:pPr>
              <w:rPr>
                <w:sz w:val="18"/>
                <w:szCs w:val="18"/>
              </w:rPr>
            </w:pPr>
          </w:p>
        </w:tc>
        <w:tc>
          <w:tcPr>
            <w:tcW w:w="2760" w:type="dxa"/>
            <w:vMerge w:val="restart"/>
            <w:shd w:val="pct20" w:color="auto" w:fill="auto"/>
          </w:tcPr>
          <w:p w:rsidR="00843447" w:rsidRPr="00D42907" w:rsidRDefault="00BF1643">
            <w:pPr>
              <w:rPr>
                <w:sz w:val="18"/>
                <w:szCs w:val="18"/>
              </w:rPr>
            </w:pPr>
            <w:r w:rsidRPr="00450A3C">
              <w:rPr>
                <w:sz w:val="18"/>
                <w:szCs w:val="18"/>
                <w:u w:val="single"/>
              </w:rPr>
              <w:t>Explai</w:t>
            </w:r>
            <w:r w:rsidR="00DB6DA6" w:rsidRPr="00450A3C">
              <w:rPr>
                <w:sz w:val="18"/>
                <w:szCs w:val="18"/>
                <w:u w:val="single"/>
              </w:rPr>
              <w:t>n how</w:t>
            </w:r>
            <w:r w:rsidR="00DB6DA6">
              <w:rPr>
                <w:sz w:val="18"/>
                <w:szCs w:val="18"/>
              </w:rPr>
              <w:t xml:space="preserve"> specific aspects of a text’s illustrations contribute to what is conveyed by the words in a story (e.g. create mood, emphasize aspects of a character or setting).</w:t>
            </w:r>
          </w:p>
        </w:tc>
        <w:tc>
          <w:tcPr>
            <w:tcW w:w="2040" w:type="dxa"/>
            <w:vMerge w:val="restart"/>
          </w:tcPr>
          <w:p w:rsidR="00843447" w:rsidRPr="00D42907" w:rsidRDefault="00843447" w:rsidP="00843447">
            <w:pPr>
              <w:pStyle w:val="BodyText2"/>
            </w:pPr>
          </w:p>
        </w:tc>
        <w:tc>
          <w:tcPr>
            <w:tcW w:w="2760" w:type="dxa"/>
            <w:vMerge w:val="restart"/>
          </w:tcPr>
          <w:p w:rsidR="00BF1643" w:rsidRDefault="00BF1643" w:rsidP="00BF1643">
            <w:pPr>
              <w:pStyle w:val="BodyText"/>
            </w:pPr>
            <w:r>
              <w:t>Third grade students must i</w:t>
            </w:r>
            <w:r w:rsidRPr="00450A3C">
              <w:rPr>
                <w:u w:val="single"/>
              </w:rPr>
              <w:t>ntegrate</w:t>
            </w:r>
            <w:r>
              <w:t xml:space="preserve"> pictures and written text to better understand different aspects of a story such as the mood, setting, and the characters. Students are required to </w:t>
            </w:r>
            <w:r w:rsidRPr="00450A3C">
              <w:rPr>
                <w:u w:val="single"/>
              </w:rPr>
              <w:t>find similarities and differences</w:t>
            </w:r>
            <w:r>
              <w:t xml:space="preserve"> in books with the same author and characters.</w:t>
            </w:r>
          </w:p>
          <w:p w:rsidR="00BF1643" w:rsidRDefault="00BF1643" w:rsidP="00BF1643">
            <w:pPr>
              <w:pStyle w:val="BodyText"/>
            </w:pPr>
          </w:p>
          <w:p w:rsidR="00BF1643" w:rsidRDefault="00BF1643" w:rsidP="00BF1643">
            <w:pPr>
              <w:pStyle w:val="BodyText"/>
            </w:pPr>
            <w:r>
              <w:t>Use questions and prompts such as:</w:t>
            </w:r>
          </w:p>
          <w:p w:rsidR="00BF1643" w:rsidRDefault="00BF1643" w:rsidP="00BF1643">
            <w:pPr>
              <w:pStyle w:val="BodyText"/>
              <w:numPr>
                <w:ilvl w:val="0"/>
                <w:numId w:val="8"/>
              </w:numPr>
            </w:pPr>
            <w:r>
              <w:t xml:space="preserve">What do the illustrations tell you about the mood of this book? Can you find where the mood is described in the story? How do the pictures help you understand the description of the mood? </w:t>
            </w:r>
          </w:p>
          <w:p w:rsidR="00BF1643" w:rsidRDefault="00BF1643" w:rsidP="00BF1643">
            <w:pPr>
              <w:pStyle w:val="BodyText"/>
              <w:numPr>
                <w:ilvl w:val="0"/>
                <w:numId w:val="8"/>
              </w:numPr>
            </w:pPr>
            <w:r>
              <w:t xml:space="preserve">Look at these two books in the same series. What is the same about the setting in the two stories? What is different? </w:t>
            </w:r>
          </w:p>
          <w:p w:rsidR="00BF1643" w:rsidRDefault="00BF1643" w:rsidP="00BF1643">
            <w:pPr>
              <w:pStyle w:val="BodyText"/>
              <w:numPr>
                <w:ilvl w:val="0"/>
                <w:numId w:val="8"/>
              </w:numPr>
            </w:pPr>
            <w:r>
              <w:t xml:space="preserve">How did these specific characters solve the problem in different ways across this series of stories? </w:t>
            </w:r>
          </w:p>
          <w:p w:rsidR="00843447" w:rsidRDefault="00BF1643" w:rsidP="00BF1643">
            <w:pPr>
              <w:pStyle w:val="BodyText"/>
              <w:numPr>
                <w:ilvl w:val="0"/>
                <w:numId w:val="8"/>
              </w:numPr>
            </w:pPr>
            <w:r>
              <w:t>How are the problems these specific characters face similar across this series of stories?</w:t>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843447">
            <w:pPr>
              <w:rPr>
                <w:sz w:val="20"/>
              </w:rPr>
            </w:pPr>
          </w:p>
        </w:tc>
        <w:tc>
          <w:tcPr>
            <w:tcW w:w="2680" w:type="dxa"/>
          </w:tcPr>
          <w:p w:rsidR="00843447" w:rsidRPr="002C54E6" w:rsidRDefault="00843447" w:rsidP="00843447">
            <w:pPr>
              <w:pStyle w:val="BodyText2"/>
            </w:pPr>
          </w:p>
        </w:tc>
        <w:tc>
          <w:tcPr>
            <w:tcW w:w="2760" w:type="dxa"/>
            <w:vMerge/>
            <w:shd w:val="pct20" w:color="auto" w:fill="auto"/>
          </w:tcPr>
          <w:p w:rsidR="00843447" w:rsidRPr="008C6661" w:rsidRDefault="00843447">
            <w:p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AC6226" w:rsidP="00843447">
            <w:pPr>
              <w:rPr>
                <w:sz w:val="18"/>
                <w:szCs w:val="18"/>
              </w:rPr>
            </w:pPr>
            <w:r w:rsidRPr="00AC6226">
              <w:rPr>
                <w:sz w:val="18"/>
                <w:szCs w:val="18"/>
                <w:u w:val="single"/>
              </w:rPr>
              <w:t>Use information</w:t>
            </w:r>
            <w:r>
              <w:rPr>
                <w:sz w:val="18"/>
                <w:szCs w:val="18"/>
              </w:rPr>
              <w:t xml:space="preserve"> gained from the illustrations and words in a print or digital text to </w:t>
            </w:r>
            <w:r w:rsidRPr="00AC6226">
              <w:rPr>
                <w:sz w:val="18"/>
                <w:szCs w:val="18"/>
                <w:u w:val="single"/>
              </w:rPr>
              <w:t>demonstrate understanding</w:t>
            </w:r>
            <w:r>
              <w:rPr>
                <w:sz w:val="18"/>
                <w:szCs w:val="18"/>
              </w:rPr>
              <w:t xml:space="preserve"> of its characters, setting or plot.</w:t>
            </w:r>
          </w:p>
        </w:tc>
        <w:tc>
          <w:tcPr>
            <w:tcW w:w="8040" w:type="dxa"/>
            <w:gridSpan w:val="3"/>
          </w:tcPr>
          <w:p w:rsidR="00C22C3E" w:rsidRDefault="00C22C3E" w:rsidP="00843447">
            <w:pPr>
              <w:pStyle w:val="Heading2"/>
              <w:rPr>
                <w:u w:val="none"/>
              </w:rPr>
            </w:pPr>
            <w:r>
              <w:rPr>
                <w:u w:val="none"/>
              </w:rPr>
              <w:t xml:space="preserve">Use words and pictures to understand the text. </w:t>
            </w:r>
          </w:p>
          <w:p w:rsidR="00C22C3E" w:rsidRDefault="00C22C3E" w:rsidP="00843447">
            <w:pPr>
              <w:pStyle w:val="Heading2"/>
              <w:rPr>
                <w:i/>
                <w:u w:val="none"/>
              </w:rPr>
            </w:pPr>
            <w:r>
              <w:rPr>
                <w:i/>
                <w:u w:val="none"/>
              </w:rPr>
              <w:t xml:space="preserve">                                                                    to </w:t>
            </w:r>
          </w:p>
          <w:p w:rsidR="00843447" w:rsidRPr="00C22C3E" w:rsidRDefault="00C22C3E" w:rsidP="00843447">
            <w:pPr>
              <w:pStyle w:val="Heading2"/>
              <w:rPr>
                <w:i/>
                <w:u w:val="none"/>
              </w:rPr>
            </w:pPr>
            <w:r>
              <w:rPr>
                <w:i/>
                <w:u w:val="none"/>
              </w:rPr>
              <w:t>Explain how illustrations support the words in a text.</w:t>
            </w:r>
          </w:p>
        </w:tc>
        <w:tc>
          <w:tcPr>
            <w:tcW w:w="2760" w:type="dxa"/>
            <w:vMerge w:val="restart"/>
            <w:shd w:val="pct20" w:color="auto" w:fill="auto"/>
          </w:tcPr>
          <w:p w:rsidR="00843447" w:rsidRPr="000D0838" w:rsidRDefault="00AC6226" w:rsidP="00843447">
            <w:pPr>
              <w:rPr>
                <w:sz w:val="20"/>
              </w:rPr>
            </w:pPr>
            <w:r w:rsidRPr="00AC6226">
              <w:rPr>
                <w:sz w:val="20"/>
                <w:u w:val="single"/>
              </w:rPr>
              <w:t>Explain how</w:t>
            </w:r>
            <w:r>
              <w:rPr>
                <w:sz w:val="20"/>
              </w:rPr>
              <w:t xml:space="preserve"> specific aspects of text’s illustrations contribute to what is conveyed by the words in a story (e.g. create mood, emphasize aspects of a character or setting).</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843447" w:rsidRDefault="00AC6226">
            <w:pPr>
              <w:rPr>
                <w:sz w:val="20"/>
              </w:rPr>
            </w:pPr>
            <w:r>
              <w:rPr>
                <w:sz w:val="20"/>
              </w:rPr>
              <w:t>Use the words and pictures to understand characters, setting and plot.</w:t>
            </w: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C22C3E">
            <w:pPr>
              <w:rPr>
                <w:sz w:val="20"/>
              </w:rPr>
            </w:pPr>
            <w:r>
              <w:rPr>
                <w:sz w:val="20"/>
              </w:rPr>
              <w:t>How to identify specific details in illustrations to support the text.</w:t>
            </w:r>
          </w:p>
        </w:tc>
        <w:tc>
          <w:tcPr>
            <w:tcW w:w="2680" w:type="dxa"/>
          </w:tcPr>
          <w:p w:rsidR="00C22C3E" w:rsidRDefault="00AC6226" w:rsidP="00843447">
            <w:pPr>
              <w:rPr>
                <w:sz w:val="20"/>
              </w:rPr>
            </w:pPr>
            <w:r>
              <w:rPr>
                <w:sz w:val="20"/>
              </w:rPr>
              <w:t xml:space="preserve">Describe how the author includes specific details in the pictures to support the </w:t>
            </w:r>
            <w:r w:rsidR="00C22C3E">
              <w:rPr>
                <w:sz w:val="20"/>
              </w:rPr>
              <w:t>text</w:t>
            </w:r>
            <w:r>
              <w:rPr>
                <w:sz w:val="20"/>
              </w:rPr>
              <w:t>.</w:t>
            </w:r>
          </w:p>
          <w:p w:rsidR="00C22C3E" w:rsidRDefault="00C22C3E" w:rsidP="00843447">
            <w:pPr>
              <w:rPr>
                <w:sz w:val="20"/>
              </w:rPr>
            </w:pPr>
          </w:p>
          <w:p w:rsidR="00843447" w:rsidRPr="00C22C3E" w:rsidRDefault="00C22C3E" w:rsidP="00C22C3E">
            <w:pPr>
              <w:rPr>
                <w:i/>
                <w:sz w:val="20"/>
              </w:rPr>
            </w:pPr>
            <w:r>
              <w:rPr>
                <w:i/>
                <w:sz w:val="20"/>
              </w:rPr>
              <w:t>I can explain how the illustrations support the words in a text.</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61"/>
        </w:trPr>
        <w:tc>
          <w:tcPr>
            <w:tcW w:w="1320" w:type="dxa"/>
            <w:vMerge/>
          </w:tcPr>
          <w:p w:rsidR="00843447" w:rsidRPr="000D0838" w:rsidRDefault="00843447" w:rsidP="00843447">
            <w:pPr>
              <w:rPr>
                <w:sz w:val="20"/>
                <w:szCs w:val="20"/>
              </w:rPr>
            </w:pPr>
          </w:p>
        </w:tc>
        <w:tc>
          <w:tcPr>
            <w:tcW w:w="2040" w:type="dxa"/>
            <w:vMerge w:val="restart"/>
          </w:tcPr>
          <w:p w:rsidR="00843447" w:rsidRPr="00F95D8D" w:rsidRDefault="00AC6226" w:rsidP="00843447">
            <w:pPr>
              <w:rPr>
                <w:sz w:val="18"/>
                <w:szCs w:val="18"/>
              </w:rPr>
            </w:pPr>
            <w:r w:rsidRPr="00450A3C">
              <w:rPr>
                <w:sz w:val="20"/>
                <w:u w:val="single"/>
              </w:rPr>
              <w:t>Compare and contrast</w:t>
            </w:r>
            <w:r>
              <w:rPr>
                <w:sz w:val="20"/>
              </w:rPr>
              <w:t xml:space="preserve"> two or more versions of the same story (e.g. Cinderella stories) by </w:t>
            </w:r>
            <w:r w:rsidRPr="00450A3C">
              <w:rPr>
                <w:sz w:val="20"/>
                <w:u w:val="single"/>
              </w:rPr>
              <w:t>different authors or from different cultures</w:t>
            </w:r>
            <w:r>
              <w:rPr>
                <w:sz w:val="20"/>
              </w:rPr>
              <w:t>.</w:t>
            </w:r>
          </w:p>
        </w:tc>
        <w:tc>
          <w:tcPr>
            <w:tcW w:w="8040" w:type="dxa"/>
            <w:gridSpan w:val="3"/>
          </w:tcPr>
          <w:p w:rsidR="005B5D60" w:rsidRPr="005B5D60" w:rsidRDefault="00C22C3E" w:rsidP="00843447">
            <w:pPr>
              <w:rPr>
                <w:sz w:val="18"/>
                <w:szCs w:val="18"/>
              </w:rPr>
            </w:pPr>
            <w:r w:rsidRPr="005B5D60">
              <w:rPr>
                <w:sz w:val="18"/>
                <w:szCs w:val="18"/>
              </w:rPr>
              <w:t>Find similarities and differences</w:t>
            </w:r>
            <w:r w:rsidR="005B5D60" w:rsidRPr="005B5D60">
              <w:rPr>
                <w:sz w:val="18"/>
                <w:szCs w:val="18"/>
              </w:rPr>
              <w:t xml:space="preserve"> in similar stories written by different authors</w:t>
            </w:r>
          </w:p>
          <w:p w:rsidR="005B5D60" w:rsidRDefault="005B5D60" w:rsidP="00843447">
            <w:pPr>
              <w:rPr>
                <w:i/>
                <w:sz w:val="18"/>
                <w:szCs w:val="18"/>
              </w:rPr>
            </w:pPr>
            <w:r>
              <w:rPr>
                <w:i/>
                <w:sz w:val="18"/>
                <w:szCs w:val="18"/>
              </w:rPr>
              <w:t xml:space="preserve">                                                                                      to</w:t>
            </w:r>
          </w:p>
          <w:p w:rsidR="00843447" w:rsidRPr="000728FE" w:rsidRDefault="005B5D60" w:rsidP="00843447">
            <w:pPr>
              <w:rPr>
                <w:i/>
                <w:sz w:val="18"/>
                <w:szCs w:val="18"/>
              </w:rPr>
            </w:pPr>
            <w:r w:rsidRPr="005B5D60">
              <w:rPr>
                <w:i/>
                <w:sz w:val="18"/>
                <w:szCs w:val="18"/>
              </w:rPr>
              <w:t>Find similarities and differences in themes, settings and plots in stories written by the same author.</w:t>
            </w:r>
          </w:p>
        </w:tc>
        <w:tc>
          <w:tcPr>
            <w:tcW w:w="2760" w:type="dxa"/>
            <w:vMerge w:val="restart"/>
            <w:shd w:val="pct20" w:color="auto" w:fill="auto"/>
          </w:tcPr>
          <w:p w:rsidR="00843447" w:rsidRPr="00F95D8D" w:rsidRDefault="00AC6226">
            <w:pPr>
              <w:rPr>
                <w:sz w:val="18"/>
                <w:szCs w:val="18"/>
              </w:rPr>
            </w:pPr>
            <w:r w:rsidRPr="00450A3C">
              <w:rPr>
                <w:sz w:val="20"/>
                <w:u w:val="single"/>
              </w:rPr>
              <w:t>Compare and contrast</w:t>
            </w:r>
            <w:r>
              <w:rPr>
                <w:sz w:val="20"/>
              </w:rPr>
              <w:t xml:space="preserve"> the themes, settings, and plots of stories written by the </w:t>
            </w:r>
            <w:r w:rsidRPr="00450A3C">
              <w:rPr>
                <w:sz w:val="20"/>
                <w:u w:val="single"/>
              </w:rPr>
              <w:t>same author about the same or similar characters</w:t>
            </w:r>
            <w:r>
              <w:rPr>
                <w:sz w:val="20"/>
              </w:rPr>
              <w:t xml:space="preserve"> (e.g. in books from a series).</w:t>
            </w:r>
          </w:p>
        </w:tc>
        <w:tc>
          <w:tcPr>
            <w:tcW w:w="2040" w:type="dxa"/>
            <w:vMerge w:val="restart"/>
          </w:tcPr>
          <w:p w:rsidR="00843447" w:rsidRPr="009C3CE2" w:rsidRDefault="00843447" w:rsidP="00843447">
            <w:pPr>
              <w:rPr>
                <w:i/>
                <w:sz w:val="18"/>
                <w:szCs w:val="18"/>
              </w:rPr>
            </w:pPr>
          </w:p>
        </w:tc>
        <w:tc>
          <w:tcPr>
            <w:tcW w:w="2760" w:type="dxa"/>
            <w:vMerge/>
          </w:tcPr>
          <w:p w:rsidR="00843447" w:rsidRPr="009C3CE2" w:rsidRDefault="00843447" w:rsidP="00843447">
            <w:pPr>
              <w:pStyle w:val="BodyText"/>
            </w:pP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2033"/>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C22C3E" w:rsidRDefault="00C22C3E">
            <w:pPr>
              <w:rPr>
                <w:sz w:val="20"/>
                <w:szCs w:val="20"/>
              </w:rPr>
            </w:pPr>
            <w:r>
              <w:rPr>
                <w:sz w:val="20"/>
                <w:szCs w:val="20"/>
              </w:rPr>
              <w:t>Compare versions of the same story by different authors or cultures.</w:t>
            </w:r>
          </w:p>
          <w:p w:rsidR="00C22C3E" w:rsidRDefault="00C22C3E">
            <w:pPr>
              <w:rPr>
                <w:sz w:val="20"/>
                <w:szCs w:val="20"/>
              </w:rPr>
            </w:pPr>
          </w:p>
          <w:p w:rsidR="00843447" w:rsidRPr="000D0838" w:rsidRDefault="00C22C3E">
            <w:pPr>
              <w:rPr>
                <w:sz w:val="20"/>
                <w:szCs w:val="20"/>
              </w:rPr>
            </w:pPr>
            <w:r>
              <w:rPr>
                <w:sz w:val="20"/>
                <w:szCs w:val="20"/>
              </w:rPr>
              <w:t>Contrast versions of the same story by different authors or cultures.</w:t>
            </w:r>
          </w:p>
        </w:tc>
        <w:tc>
          <w:tcPr>
            <w:tcW w:w="2680" w:type="dxa"/>
          </w:tcPr>
          <w:p w:rsidR="00C22C3E" w:rsidRDefault="00C22C3E">
            <w:pPr>
              <w:rPr>
                <w:sz w:val="20"/>
              </w:rPr>
            </w:pPr>
            <w:r>
              <w:rPr>
                <w:sz w:val="20"/>
              </w:rPr>
              <w:t>Identify the theme, setting and plot in a story</w:t>
            </w:r>
            <w:r w:rsidR="005B5D60">
              <w:rPr>
                <w:sz w:val="20"/>
              </w:rPr>
              <w:t>.</w:t>
            </w:r>
          </w:p>
          <w:p w:rsidR="005B5D60" w:rsidRDefault="005B5D60">
            <w:pPr>
              <w:rPr>
                <w:sz w:val="20"/>
              </w:rPr>
            </w:pPr>
          </w:p>
          <w:p w:rsidR="00C22C3E" w:rsidRDefault="005B5D60">
            <w:pPr>
              <w:rPr>
                <w:sz w:val="20"/>
              </w:rPr>
            </w:pPr>
            <w:r>
              <w:rPr>
                <w:sz w:val="20"/>
              </w:rPr>
              <w:t>Compare these aspects in stories written by the same author with similar characters.</w:t>
            </w:r>
          </w:p>
          <w:p w:rsidR="00C22C3E" w:rsidRDefault="00C22C3E">
            <w:pPr>
              <w:rPr>
                <w:sz w:val="20"/>
              </w:rPr>
            </w:pPr>
          </w:p>
          <w:p w:rsidR="00843447" w:rsidRPr="000D0838" w:rsidRDefault="00C22C3E">
            <w:pPr>
              <w:rPr>
                <w:sz w:val="20"/>
              </w:rPr>
            </w:pPr>
            <w:r>
              <w:rPr>
                <w:sz w:val="20"/>
              </w:rPr>
              <w:t>Note: Student needs to understand the definition of theme, setting and plot.</w:t>
            </w:r>
          </w:p>
        </w:tc>
        <w:tc>
          <w:tcPr>
            <w:tcW w:w="2680" w:type="dxa"/>
          </w:tcPr>
          <w:p w:rsidR="00C22C3E" w:rsidRDefault="00C22C3E" w:rsidP="00843447">
            <w:pPr>
              <w:rPr>
                <w:sz w:val="18"/>
                <w:szCs w:val="18"/>
              </w:rPr>
            </w:pPr>
            <w:r w:rsidRPr="00C22C3E">
              <w:rPr>
                <w:sz w:val="18"/>
                <w:szCs w:val="18"/>
              </w:rPr>
              <w:t>Find similarities and differences in themes, settings and plots in stories written by the same author.</w:t>
            </w:r>
          </w:p>
          <w:p w:rsidR="00C22C3E" w:rsidRDefault="00C22C3E" w:rsidP="00843447">
            <w:pPr>
              <w:rPr>
                <w:sz w:val="18"/>
                <w:szCs w:val="18"/>
              </w:rPr>
            </w:pPr>
          </w:p>
          <w:p w:rsidR="00843447" w:rsidRPr="00C22C3E" w:rsidRDefault="00C22C3E" w:rsidP="00843447">
            <w:pPr>
              <w:rPr>
                <w:i/>
                <w:sz w:val="20"/>
              </w:rPr>
            </w:pPr>
            <w:r>
              <w:rPr>
                <w:i/>
                <w:sz w:val="18"/>
                <w:szCs w:val="18"/>
              </w:rPr>
              <w:t>I can distinguish what is the same and what is different in books written by the same author.</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c>
          <w:tcPr>
            <w:tcW w:w="1320" w:type="dxa"/>
          </w:tcPr>
          <w:p w:rsidR="00843447" w:rsidRPr="00E541B0" w:rsidRDefault="00843447">
            <w:pPr>
              <w:rPr>
                <w:sz w:val="18"/>
                <w:szCs w:val="18"/>
              </w:rPr>
            </w:pPr>
            <w:r>
              <w:rPr>
                <w:sz w:val="18"/>
                <w:szCs w:val="18"/>
              </w:rPr>
              <w:t>Anchor</w:t>
            </w:r>
          </w:p>
        </w:tc>
        <w:tc>
          <w:tcPr>
            <w:tcW w:w="2040" w:type="dxa"/>
          </w:tcPr>
          <w:p w:rsidR="00843447" w:rsidRPr="00D42907" w:rsidRDefault="00843447" w:rsidP="00843447">
            <w:pPr>
              <w:rPr>
                <w:sz w:val="18"/>
                <w:szCs w:val="18"/>
              </w:rPr>
            </w:pPr>
            <w:r w:rsidRPr="00D42907">
              <w:rPr>
                <w:sz w:val="18"/>
                <w:szCs w:val="18"/>
              </w:rPr>
              <w:t xml:space="preserve">Prior Grade/Subject </w:t>
            </w:r>
          </w:p>
          <w:p w:rsidR="00843447" w:rsidRPr="00E541B0" w:rsidRDefault="00E966E4" w:rsidP="00843447">
            <w:pPr>
              <w:rPr>
                <w:sz w:val="18"/>
                <w:szCs w:val="18"/>
              </w:rPr>
            </w:pPr>
            <w:r>
              <w:rPr>
                <w:sz w:val="18"/>
                <w:szCs w:val="18"/>
              </w:rPr>
              <w:t>Grade: Second</w:t>
            </w:r>
          </w:p>
        </w:tc>
        <w:tc>
          <w:tcPr>
            <w:tcW w:w="8040" w:type="dxa"/>
            <w:gridSpan w:val="3"/>
          </w:tcPr>
          <w:p w:rsidR="00843447" w:rsidRPr="000728FE" w:rsidRDefault="00843447">
            <w:pPr>
              <w:rPr>
                <w:sz w:val="18"/>
                <w:szCs w:val="18"/>
                <w:highlight w:val="yellow"/>
              </w:rPr>
            </w:pPr>
            <w:r w:rsidRPr="00D42907">
              <w:rPr>
                <w:sz w:val="18"/>
                <w:szCs w:val="18"/>
              </w:rPr>
              <w:t xml:space="preserve">Development </w:t>
            </w:r>
            <w:r w:rsidR="00DB6DA6">
              <w:rPr>
                <w:sz w:val="18"/>
                <w:szCs w:val="18"/>
              </w:rPr>
              <w:t xml:space="preserve">of </w:t>
            </w:r>
            <w:r>
              <w:rPr>
                <w:sz w:val="18"/>
                <w:szCs w:val="18"/>
              </w:rPr>
              <w:t>Key Learning</w:t>
            </w:r>
          </w:p>
        </w:tc>
        <w:tc>
          <w:tcPr>
            <w:tcW w:w="2760" w:type="dxa"/>
            <w:shd w:val="pct20" w:color="auto" w:fill="auto"/>
          </w:tcPr>
          <w:p w:rsidR="00843447" w:rsidRPr="00D42907" w:rsidRDefault="00843447" w:rsidP="00843447">
            <w:pPr>
              <w:rPr>
                <w:b/>
                <w:sz w:val="18"/>
                <w:szCs w:val="18"/>
              </w:rPr>
            </w:pPr>
            <w:r w:rsidRPr="00D42907">
              <w:rPr>
                <w:b/>
                <w:sz w:val="18"/>
                <w:szCs w:val="18"/>
              </w:rPr>
              <w:t>End of Grade/Subject</w:t>
            </w:r>
          </w:p>
          <w:p w:rsidR="00843447" w:rsidRPr="00E541B0" w:rsidRDefault="00843447" w:rsidP="00E966E4">
            <w:pPr>
              <w:rPr>
                <w:sz w:val="18"/>
                <w:szCs w:val="18"/>
              </w:rPr>
            </w:pPr>
            <w:r>
              <w:t xml:space="preserve">Grade: </w:t>
            </w:r>
            <w:r w:rsidR="00E966E4">
              <w:t>Third</w:t>
            </w:r>
          </w:p>
        </w:tc>
        <w:tc>
          <w:tcPr>
            <w:tcW w:w="2040" w:type="dxa"/>
          </w:tcPr>
          <w:p w:rsidR="00843447" w:rsidRPr="001A627C" w:rsidRDefault="00843447">
            <w:pPr>
              <w:rPr>
                <w:sz w:val="18"/>
              </w:rPr>
            </w:pPr>
            <w:r w:rsidRPr="001A627C">
              <w:rPr>
                <w:sz w:val="18"/>
                <w:szCs w:val="18"/>
              </w:rPr>
              <w:t>Evidences of Proficiency</w:t>
            </w:r>
          </w:p>
        </w:tc>
        <w:tc>
          <w:tcPr>
            <w:tcW w:w="2760" w:type="dxa"/>
          </w:tcPr>
          <w:p w:rsidR="00843447" w:rsidRPr="001A627C" w:rsidRDefault="00843447">
            <w:pPr>
              <w:rPr>
                <w:sz w:val="18"/>
                <w:szCs w:val="18"/>
              </w:rPr>
            </w:pPr>
            <w:r w:rsidRPr="001A627C">
              <w:rPr>
                <w:sz w:val="18"/>
                <w:szCs w:val="18"/>
              </w:rPr>
              <w:t>Unpacking notes</w:t>
            </w:r>
          </w:p>
        </w:tc>
      </w:tr>
      <w:tr w:rsidR="00843447" w:rsidRPr="000D0838">
        <w:trPr>
          <w:trHeight w:val="1013"/>
        </w:trPr>
        <w:tc>
          <w:tcPr>
            <w:tcW w:w="1320" w:type="dxa"/>
            <w:vMerge w:val="restart"/>
          </w:tcPr>
          <w:p w:rsidR="00843447" w:rsidRPr="00E72778" w:rsidRDefault="00E84C8A">
            <w:pPr>
              <w:rPr>
                <w:b/>
                <w:sz w:val="18"/>
                <w:szCs w:val="18"/>
              </w:rPr>
            </w:pPr>
            <w:r>
              <w:rPr>
                <w:b/>
                <w:sz w:val="18"/>
                <w:szCs w:val="18"/>
              </w:rPr>
              <w:t>Range of Reading and Level of Text Complexity</w:t>
            </w:r>
          </w:p>
        </w:tc>
        <w:tc>
          <w:tcPr>
            <w:tcW w:w="2040" w:type="dxa"/>
            <w:vMerge w:val="restart"/>
          </w:tcPr>
          <w:p w:rsidR="00843447" w:rsidRPr="00E17540" w:rsidRDefault="00E966E4">
            <w:pPr>
              <w:rPr>
                <w:sz w:val="18"/>
                <w:szCs w:val="18"/>
              </w:rPr>
            </w:pPr>
            <w:r>
              <w:rPr>
                <w:sz w:val="18"/>
                <w:szCs w:val="18"/>
              </w:rPr>
              <w:t xml:space="preserve">By the end of the year, </w:t>
            </w:r>
            <w:r w:rsidRPr="00450A3C">
              <w:rPr>
                <w:sz w:val="18"/>
                <w:szCs w:val="18"/>
                <w:u w:val="single"/>
              </w:rPr>
              <w:t>read and comprehend</w:t>
            </w:r>
            <w:r>
              <w:rPr>
                <w:sz w:val="18"/>
                <w:szCs w:val="18"/>
              </w:rPr>
              <w:t xml:space="preserve"> literature, including stories and poetry, in the grades 2-3 text complexity band proficiently, </w:t>
            </w:r>
            <w:r w:rsidRPr="00450A3C">
              <w:rPr>
                <w:sz w:val="18"/>
                <w:szCs w:val="18"/>
                <w:u w:val="single"/>
              </w:rPr>
              <w:t>with scaffolding</w:t>
            </w:r>
            <w:r>
              <w:rPr>
                <w:sz w:val="18"/>
                <w:szCs w:val="18"/>
              </w:rPr>
              <w:t xml:space="preserve"> as needed at the high end of the range.</w:t>
            </w:r>
          </w:p>
        </w:tc>
        <w:tc>
          <w:tcPr>
            <w:tcW w:w="8040" w:type="dxa"/>
            <w:gridSpan w:val="3"/>
          </w:tcPr>
          <w:p w:rsidR="005B5D60" w:rsidRDefault="005B5D60">
            <w:pPr>
              <w:rPr>
                <w:sz w:val="20"/>
              </w:rPr>
            </w:pPr>
            <w:r>
              <w:rPr>
                <w:sz w:val="20"/>
              </w:rPr>
              <w:t>With support, read and comprehend literature at or above grade level.</w:t>
            </w:r>
          </w:p>
          <w:p w:rsidR="005B5D60" w:rsidRDefault="005B5D60" w:rsidP="005B5D60">
            <w:pPr>
              <w:rPr>
                <w:i/>
                <w:sz w:val="20"/>
              </w:rPr>
            </w:pPr>
            <w:r>
              <w:rPr>
                <w:i/>
                <w:sz w:val="20"/>
              </w:rPr>
              <w:t xml:space="preserve">                                                                                             to</w:t>
            </w:r>
          </w:p>
          <w:p w:rsidR="005B5D60" w:rsidRDefault="005B5D60" w:rsidP="005B5D60">
            <w:pPr>
              <w:rPr>
                <w:sz w:val="20"/>
              </w:rPr>
            </w:pPr>
            <w:r w:rsidRPr="005B5D60">
              <w:rPr>
                <w:i/>
                <w:sz w:val="20"/>
              </w:rPr>
              <w:t>Independently, read and comprehend literature, including dramas, at or above grade level.</w:t>
            </w:r>
          </w:p>
          <w:p w:rsidR="005B5D60" w:rsidRDefault="005B5D60">
            <w:pPr>
              <w:rPr>
                <w:i/>
                <w:sz w:val="20"/>
              </w:rPr>
            </w:pPr>
          </w:p>
          <w:p w:rsidR="00843447" w:rsidRPr="005B5D60" w:rsidRDefault="00843447">
            <w:pPr>
              <w:rPr>
                <w:i/>
                <w:sz w:val="20"/>
              </w:rPr>
            </w:pPr>
          </w:p>
        </w:tc>
        <w:tc>
          <w:tcPr>
            <w:tcW w:w="2760" w:type="dxa"/>
            <w:vMerge w:val="restart"/>
            <w:shd w:val="pct20" w:color="auto" w:fill="auto"/>
          </w:tcPr>
          <w:p w:rsidR="00843447" w:rsidRPr="00E541B0" w:rsidRDefault="00DB6DA6">
            <w:pPr>
              <w:rPr>
                <w:sz w:val="18"/>
                <w:szCs w:val="18"/>
              </w:rPr>
            </w:pPr>
            <w:r>
              <w:rPr>
                <w:sz w:val="18"/>
                <w:szCs w:val="18"/>
              </w:rPr>
              <w:t xml:space="preserve">By the end of the year, </w:t>
            </w:r>
            <w:r w:rsidRPr="00450A3C">
              <w:rPr>
                <w:sz w:val="18"/>
                <w:szCs w:val="18"/>
                <w:u w:val="single"/>
              </w:rPr>
              <w:t>read and comprehend</w:t>
            </w:r>
            <w:r>
              <w:rPr>
                <w:sz w:val="18"/>
                <w:szCs w:val="18"/>
              </w:rPr>
              <w:t xml:space="preserve"> literature, including stories, dramas, and poetry, at the high end of the grades 2-3 text complexity band </w:t>
            </w:r>
            <w:r w:rsidRPr="00450A3C">
              <w:rPr>
                <w:sz w:val="18"/>
                <w:szCs w:val="18"/>
                <w:u w:val="single"/>
              </w:rPr>
              <w:t>independently and proficiently</w:t>
            </w:r>
          </w:p>
        </w:tc>
        <w:tc>
          <w:tcPr>
            <w:tcW w:w="2040" w:type="dxa"/>
            <w:vMerge w:val="restart"/>
          </w:tcPr>
          <w:p w:rsidR="00843447" w:rsidRPr="000F2FAB" w:rsidRDefault="00843447" w:rsidP="00843447">
            <w:pPr>
              <w:rPr>
                <w:i/>
                <w:sz w:val="18"/>
                <w:szCs w:val="18"/>
              </w:rPr>
            </w:pPr>
          </w:p>
        </w:tc>
        <w:tc>
          <w:tcPr>
            <w:tcW w:w="2760" w:type="dxa"/>
            <w:vMerge w:val="restart"/>
          </w:tcPr>
          <w:p w:rsidR="00BF1643" w:rsidRDefault="00BF1643" w:rsidP="00BF1643">
            <w:pPr>
              <w:rPr>
                <w:sz w:val="18"/>
              </w:rPr>
            </w:pPr>
            <w:r w:rsidRPr="00BF1643">
              <w:rPr>
                <w:sz w:val="18"/>
              </w:rPr>
              <w:t xml:space="preserve">Third grade students are capable of </w:t>
            </w:r>
            <w:r w:rsidRPr="00450A3C">
              <w:rPr>
                <w:sz w:val="18"/>
                <w:u w:val="single"/>
              </w:rPr>
              <w:t>reading and understanding</w:t>
            </w:r>
            <w:r w:rsidRPr="00BF1643">
              <w:rPr>
                <w:sz w:val="18"/>
              </w:rPr>
              <w:t xml:space="preserve"> a variety of literature at the higher end of grades 2 and 3 instructional reading level </w:t>
            </w:r>
            <w:r w:rsidRPr="00450A3C">
              <w:rPr>
                <w:sz w:val="18"/>
                <w:u w:val="single"/>
              </w:rPr>
              <w:t>independently</w:t>
            </w:r>
            <w:r w:rsidRPr="00BF1643">
              <w:rPr>
                <w:sz w:val="18"/>
              </w:rPr>
              <w:t>.</w:t>
            </w:r>
          </w:p>
          <w:p w:rsidR="00BF1643" w:rsidRPr="00BF1643" w:rsidRDefault="00BF1643" w:rsidP="00BF1643">
            <w:pPr>
              <w:rPr>
                <w:sz w:val="18"/>
              </w:rPr>
            </w:pPr>
          </w:p>
          <w:p w:rsidR="00BF1643" w:rsidRDefault="00BF1643" w:rsidP="00BF1643">
            <w:pPr>
              <w:rPr>
                <w:sz w:val="18"/>
              </w:rPr>
            </w:pPr>
            <w:r w:rsidRPr="00BF1643">
              <w:rPr>
                <w:sz w:val="18"/>
              </w:rPr>
              <w:t>“The Reading standards place equal emphasis on the sophistication of what students read and the skill with which they read. Standard 10 defines a grade-by-grade „staircase</w:t>
            </w:r>
            <w:r w:rsidRPr="00BF1643">
              <w:rPr>
                <w:rFonts w:ascii="Mona Lisa Solid ITC TT" w:hAnsi="Mona Lisa Solid ITC TT" w:cs="Mona Lisa Solid ITC TT"/>
                <w:sz w:val="18"/>
              </w:rPr>
              <w:t>‟</w:t>
            </w:r>
            <w:r w:rsidRPr="00BF1643">
              <w:rPr>
                <w:sz w:val="18"/>
              </w:rPr>
              <w:t xml:space="preserve"> of increasing text complexity that rises from beginning reading to the college and career readiness level. Whatever they are reading, students must also show a steadily growing ability to discern more from and make fuller use of text including making an increasing number of </w:t>
            </w:r>
            <w:r w:rsidRPr="00450A3C">
              <w:rPr>
                <w:sz w:val="18"/>
                <w:u w:val="single"/>
              </w:rPr>
              <w:t>connections among ideas and between texts</w:t>
            </w:r>
            <w:r w:rsidRPr="00BF1643">
              <w:rPr>
                <w:sz w:val="18"/>
              </w:rPr>
              <w:t>, considering a wider range of textual evidence, and becoming more sensitive to inconsistencies, ambiguities, and poor reasoning in texts.”</w:t>
            </w:r>
          </w:p>
          <w:p w:rsidR="00BF1643" w:rsidRPr="00BF1643" w:rsidRDefault="00BF1643" w:rsidP="00BF1643">
            <w:pPr>
              <w:rPr>
                <w:sz w:val="18"/>
              </w:rPr>
            </w:pPr>
          </w:p>
          <w:p w:rsidR="000C3855" w:rsidRDefault="00BF1643" w:rsidP="00BF1643">
            <w:pPr>
              <w:rPr>
                <w:sz w:val="18"/>
              </w:rPr>
            </w:pPr>
            <w:r w:rsidRPr="00BF1643">
              <w:rPr>
                <w:sz w:val="18"/>
              </w:rPr>
              <w:t xml:space="preserve">“Students also acquire the habits of reading </w:t>
            </w:r>
            <w:r w:rsidRPr="00450A3C">
              <w:rPr>
                <w:sz w:val="18"/>
                <w:u w:val="single"/>
              </w:rPr>
              <w:t>independently</w:t>
            </w:r>
            <w:r w:rsidRPr="00BF1643">
              <w:rPr>
                <w:sz w:val="18"/>
              </w:rPr>
              <w:t xml:space="preserve"> and closely, which are essential to their future success.”</w:t>
            </w:r>
          </w:p>
          <w:p w:rsidR="000C3855" w:rsidRDefault="000C3855" w:rsidP="00BF1643">
            <w:pPr>
              <w:rPr>
                <w:sz w:val="18"/>
              </w:rPr>
            </w:pPr>
          </w:p>
          <w:p w:rsidR="000C3855" w:rsidRPr="000C3855" w:rsidRDefault="000C3855" w:rsidP="000C3855">
            <w:pPr>
              <w:rPr>
                <w:sz w:val="18"/>
              </w:rPr>
            </w:pPr>
            <w:r w:rsidRPr="000C3855">
              <w:rPr>
                <w:sz w:val="18"/>
              </w:rPr>
              <w:t xml:space="preserve">Students should encounter appropriately complex texts at each grade level in order to </w:t>
            </w:r>
            <w:r w:rsidRPr="00450A3C">
              <w:rPr>
                <w:sz w:val="18"/>
                <w:u w:val="single"/>
              </w:rPr>
              <w:t>develop</w:t>
            </w:r>
            <w:r w:rsidRPr="000C3855">
              <w:rPr>
                <w:sz w:val="18"/>
              </w:rPr>
              <w:t xml:space="preserve"> the mature language skills and the conceptual knowledge needed for success in school and life.</w:t>
            </w:r>
          </w:p>
          <w:p w:rsidR="00843447" w:rsidRPr="000C3855" w:rsidRDefault="000C3855" w:rsidP="000C3855">
            <w:pPr>
              <w:rPr>
                <w:sz w:val="18"/>
              </w:rPr>
            </w:pPr>
            <w:r w:rsidRPr="00450A3C">
              <w:rPr>
                <w:sz w:val="18"/>
                <w:u w:val="single"/>
              </w:rPr>
              <w:t>Effective scaffolding</w:t>
            </w:r>
            <w:r w:rsidRPr="000C3855">
              <w:rPr>
                <w:sz w:val="18"/>
              </w:rPr>
              <w:t xml:space="preserve"> should allow the reader to encounter the text with minimal clarifications. It should not replace the text by translating its contents for students.</w:t>
            </w: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89"/>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843447" w:rsidRPr="000D0838" w:rsidRDefault="005B5D60" w:rsidP="00843447">
            <w:pPr>
              <w:rPr>
                <w:sz w:val="20"/>
              </w:rPr>
            </w:pPr>
            <w:r>
              <w:rPr>
                <w:sz w:val="20"/>
              </w:rPr>
              <w:t>With support, read and comprehend literature at or above grade level.</w:t>
            </w:r>
          </w:p>
        </w:tc>
        <w:tc>
          <w:tcPr>
            <w:tcW w:w="2680" w:type="dxa"/>
          </w:tcPr>
          <w:p w:rsidR="00843447" w:rsidRPr="000D0838" w:rsidRDefault="00843447" w:rsidP="00843447">
            <w:pPr>
              <w:rPr>
                <w:sz w:val="20"/>
              </w:rPr>
            </w:pPr>
          </w:p>
        </w:tc>
        <w:tc>
          <w:tcPr>
            <w:tcW w:w="2680" w:type="dxa"/>
          </w:tcPr>
          <w:p w:rsidR="005B5D60" w:rsidRDefault="005B5D60" w:rsidP="00843447">
            <w:pPr>
              <w:rPr>
                <w:sz w:val="20"/>
              </w:rPr>
            </w:pPr>
            <w:r>
              <w:rPr>
                <w:sz w:val="20"/>
              </w:rPr>
              <w:t>Independently, read and comprehend literature, including dramas, at or above grade level.</w:t>
            </w:r>
          </w:p>
          <w:p w:rsidR="005B5D60" w:rsidRDefault="005B5D60" w:rsidP="00843447">
            <w:pPr>
              <w:rPr>
                <w:sz w:val="20"/>
              </w:rPr>
            </w:pPr>
          </w:p>
          <w:p w:rsidR="00843447" w:rsidRPr="005B5D60" w:rsidRDefault="005B5D60" w:rsidP="00843447">
            <w:pPr>
              <w:rPr>
                <w:i/>
                <w:sz w:val="20"/>
              </w:rPr>
            </w:pPr>
            <w:r>
              <w:rPr>
                <w:i/>
                <w:sz w:val="20"/>
              </w:rPr>
              <w:t>I can read grade level or higher texts by myself with accuracy and understanding.</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65"/>
        </w:trPr>
        <w:tc>
          <w:tcPr>
            <w:tcW w:w="1320" w:type="dxa"/>
            <w:vMerge/>
          </w:tcPr>
          <w:p w:rsidR="00843447" w:rsidRPr="00D42907" w:rsidRDefault="00843447" w:rsidP="00843447">
            <w:pPr>
              <w:rPr>
                <w:sz w:val="18"/>
                <w:szCs w:val="18"/>
              </w:rPr>
            </w:pPr>
          </w:p>
        </w:tc>
        <w:tc>
          <w:tcPr>
            <w:tcW w:w="2040" w:type="dxa"/>
            <w:vMerge w:val="restart"/>
          </w:tcPr>
          <w:p w:rsidR="00843447" w:rsidRPr="00D42907" w:rsidRDefault="00843447" w:rsidP="00843447">
            <w:pPr>
              <w:rPr>
                <w:sz w:val="18"/>
                <w:szCs w:val="18"/>
              </w:rPr>
            </w:pPr>
          </w:p>
        </w:tc>
        <w:tc>
          <w:tcPr>
            <w:tcW w:w="8040" w:type="dxa"/>
            <w:gridSpan w:val="3"/>
          </w:tcPr>
          <w:p w:rsidR="00843447" w:rsidRPr="006825C3" w:rsidRDefault="00843447" w:rsidP="00843447">
            <w:pPr>
              <w:rPr>
                <w:i/>
                <w:sz w:val="18"/>
                <w:szCs w:val="18"/>
              </w:rPr>
            </w:pPr>
          </w:p>
        </w:tc>
        <w:tc>
          <w:tcPr>
            <w:tcW w:w="2760" w:type="dxa"/>
            <w:vMerge w:val="restart"/>
            <w:shd w:val="pct20" w:color="auto" w:fill="auto"/>
          </w:tcPr>
          <w:p w:rsidR="00843447" w:rsidRPr="00D42907" w:rsidRDefault="00843447" w:rsidP="00843447">
            <w:pPr>
              <w:rPr>
                <w:sz w:val="18"/>
                <w:szCs w:val="18"/>
              </w:rPr>
            </w:pPr>
          </w:p>
        </w:tc>
        <w:tc>
          <w:tcPr>
            <w:tcW w:w="2040" w:type="dxa"/>
            <w:vMerge w:val="restart"/>
          </w:tcPr>
          <w:p w:rsidR="00843447" w:rsidRPr="00D42907" w:rsidRDefault="00843447" w:rsidP="00843447">
            <w:pPr>
              <w:pStyle w:val="BodyText2"/>
            </w:pPr>
          </w:p>
        </w:tc>
        <w:tc>
          <w:tcPr>
            <w:tcW w:w="2760" w:type="dxa"/>
            <w:vMerge/>
          </w:tcPr>
          <w:p w:rsidR="00843447" w:rsidRPr="00D42907" w:rsidRDefault="00843447" w:rsidP="00843447">
            <w:pPr>
              <w:pStyle w:val="BodyText2"/>
            </w:pPr>
          </w:p>
        </w:tc>
      </w:tr>
      <w:tr w:rsidR="00843447" w:rsidRPr="000D0838">
        <w:trPr>
          <w:trHeight w:val="85"/>
        </w:trPr>
        <w:tc>
          <w:tcPr>
            <w:tcW w:w="1320" w:type="dxa"/>
            <w:vMerge/>
          </w:tcPr>
          <w:p w:rsidR="00843447" w:rsidRPr="000D0838" w:rsidRDefault="00843447" w:rsidP="00843447">
            <w:pPr>
              <w:rPr>
                <w:sz w:val="20"/>
                <w:szCs w:val="20"/>
              </w:rPr>
            </w:pPr>
          </w:p>
        </w:tc>
        <w:tc>
          <w:tcPr>
            <w:tcW w:w="2040" w:type="dxa"/>
            <w:vMerge/>
          </w:tcPr>
          <w:p w:rsidR="00843447" w:rsidRPr="000D0838" w:rsidRDefault="00843447" w:rsidP="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13"/>
        </w:trPr>
        <w:tc>
          <w:tcPr>
            <w:tcW w:w="1320" w:type="dxa"/>
            <w:vMerge/>
          </w:tcPr>
          <w:p w:rsidR="00843447" w:rsidRPr="000D0838" w:rsidRDefault="00843447" w:rsidP="00843447">
            <w:pPr>
              <w:rPr>
                <w:sz w:val="20"/>
              </w:rPr>
            </w:pPr>
          </w:p>
        </w:tc>
        <w:tc>
          <w:tcPr>
            <w:tcW w:w="2040" w:type="dxa"/>
            <w:vMerge/>
          </w:tcPr>
          <w:p w:rsidR="00843447" w:rsidRPr="00BA486C" w:rsidRDefault="00843447" w:rsidP="00843447">
            <w:pPr>
              <w:rPr>
                <w:sz w:val="18"/>
                <w:szCs w:val="18"/>
              </w:rPr>
            </w:pPr>
          </w:p>
        </w:tc>
        <w:tc>
          <w:tcPr>
            <w:tcW w:w="2680" w:type="dxa"/>
          </w:tcPr>
          <w:p w:rsidR="00843447" w:rsidRDefault="00843447" w:rsidP="00843447">
            <w:pPr>
              <w:rPr>
                <w:sz w:val="20"/>
              </w:rPr>
            </w:pPr>
          </w:p>
          <w:p w:rsidR="00843447" w:rsidRPr="000D0838" w:rsidRDefault="00843447" w:rsidP="00843447">
            <w:pPr>
              <w:rPr>
                <w:sz w:val="20"/>
              </w:rPr>
            </w:pPr>
          </w:p>
        </w:tc>
        <w:tc>
          <w:tcPr>
            <w:tcW w:w="2680" w:type="dxa"/>
          </w:tcPr>
          <w:p w:rsidR="00843447" w:rsidRPr="000D0838" w:rsidRDefault="00843447" w:rsidP="00843447">
            <w:pPr>
              <w:rPr>
                <w:sz w:val="20"/>
              </w:rPr>
            </w:pPr>
          </w:p>
        </w:tc>
        <w:tc>
          <w:tcPr>
            <w:tcW w:w="2680" w:type="dxa"/>
          </w:tcPr>
          <w:p w:rsidR="00843447" w:rsidRPr="000D0838" w:rsidRDefault="00843447" w:rsidP="00843447">
            <w:pPr>
              <w:rPr>
                <w:sz w:val="20"/>
              </w:rPr>
            </w:pPr>
          </w:p>
        </w:tc>
        <w:tc>
          <w:tcPr>
            <w:tcW w:w="2760" w:type="dxa"/>
            <w:vMerge/>
            <w:shd w:val="pct20" w:color="auto" w:fill="auto"/>
          </w:tcPr>
          <w:p w:rsidR="00843447" w:rsidRPr="008C6661" w:rsidRDefault="00843447" w:rsidP="00843447">
            <w:pPr>
              <w:rPr>
                <w:sz w:val="18"/>
                <w:szCs w:val="18"/>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97"/>
        </w:trPr>
        <w:tc>
          <w:tcPr>
            <w:tcW w:w="1320" w:type="dxa"/>
            <w:vMerge/>
          </w:tcPr>
          <w:p w:rsidR="00843447" w:rsidRPr="000D0838" w:rsidRDefault="00843447" w:rsidP="00843447">
            <w:pPr>
              <w:rPr>
                <w:sz w:val="20"/>
              </w:rPr>
            </w:pPr>
          </w:p>
        </w:tc>
        <w:tc>
          <w:tcPr>
            <w:tcW w:w="2040" w:type="dxa"/>
            <w:vMerge w:val="restart"/>
          </w:tcPr>
          <w:p w:rsidR="00843447" w:rsidRPr="00EC385C" w:rsidRDefault="00843447" w:rsidP="00843447">
            <w:pPr>
              <w:rPr>
                <w:sz w:val="18"/>
                <w:szCs w:val="18"/>
              </w:rPr>
            </w:pPr>
          </w:p>
        </w:tc>
        <w:tc>
          <w:tcPr>
            <w:tcW w:w="8040" w:type="dxa"/>
            <w:gridSpan w:val="3"/>
          </w:tcPr>
          <w:p w:rsidR="00843447" w:rsidRPr="000728FE" w:rsidRDefault="00843447" w:rsidP="00843447">
            <w:pPr>
              <w:pStyle w:val="Heading2"/>
              <w:rPr>
                <w:i/>
                <w:u w:val="none"/>
              </w:rPr>
            </w:pPr>
          </w:p>
        </w:tc>
        <w:tc>
          <w:tcPr>
            <w:tcW w:w="2760" w:type="dxa"/>
            <w:vMerge w:val="restart"/>
            <w:shd w:val="pct20" w:color="auto" w:fill="auto"/>
          </w:tcPr>
          <w:p w:rsidR="00843447" w:rsidRPr="000D0838" w:rsidRDefault="00843447" w:rsidP="00843447">
            <w:pPr>
              <w:rPr>
                <w:sz w:val="20"/>
              </w:rPr>
            </w:pPr>
          </w:p>
        </w:tc>
        <w:tc>
          <w:tcPr>
            <w:tcW w:w="2040" w:type="dxa"/>
            <w:vMerge w:val="restart"/>
          </w:tcPr>
          <w:p w:rsidR="00843447" w:rsidRPr="00C81F2E" w:rsidRDefault="00843447" w:rsidP="00843447">
            <w:pPr>
              <w:rPr>
                <w:sz w:val="20"/>
              </w:rPr>
            </w:pPr>
          </w:p>
        </w:tc>
        <w:tc>
          <w:tcPr>
            <w:tcW w:w="2760" w:type="dxa"/>
            <w:vMerge/>
          </w:tcPr>
          <w:p w:rsidR="00843447" w:rsidRPr="00EC385C" w:rsidRDefault="00843447" w:rsidP="00843447">
            <w:pPr>
              <w:rPr>
                <w:i/>
                <w:sz w:val="20"/>
              </w:rPr>
            </w:pPr>
          </w:p>
        </w:tc>
      </w:tr>
      <w:tr w:rsidR="00843447" w:rsidRPr="000D0838">
        <w:trPr>
          <w:trHeight w:val="254"/>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865"/>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tcPr>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Pr="000D0838" w:rsidRDefault="00843447" w:rsidP="00843447">
            <w:pPr>
              <w:rPr>
                <w:sz w:val="20"/>
              </w:rPr>
            </w:pPr>
          </w:p>
        </w:tc>
        <w:tc>
          <w:tcPr>
            <w:tcW w:w="2680" w:type="dxa"/>
          </w:tcPr>
          <w:p w:rsidR="00843447" w:rsidRPr="000D0838" w:rsidRDefault="00843447" w:rsidP="00843447">
            <w:pPr>
              <w:rPr>
                <w:sz w:val="20"/>
              </w:rPr>
            </w:pPr>
          </w:p>
        </w:tc>
        <w:tc>
          <w:tcPr>
            <w:tcW w:w="2680" w:type="dxa"/>
          </w:tcPr>
          <w:p w:rsidR="00843447" w:rsidRPr="000D0838" w:rsidRDefault="00843447" w:rsidP="00843447">
            <w:pPr>
              <w:rPr>
                <w:sz w:val="20"/>
              </w:rPr>
            </w:pP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bl>
    <w:p w:rsidR="00843447" w:rsidRPr="001F52C1" w:rsidRDefault="00843447" w:rsidP="00843447">
      <w:pPr>
        <w:rPr>
          <w:sz w:val="20"/>
        </w:rPr>
      </w:pP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C3E" w:rsidRDefault="00C22C3E" w:rsidP="00843447">
      <w:r>
        <w:separator/>
      </w:r>
    </w:p>
  </w:endnote>
  <w:endnote w:type="continuationSeparator" w:id="0">
    <w:p w:rsidR="00C22C3E" w:rsidRDefault="00C22C3E" w:rsidP="00843447">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C3E" w:rsidRDefault="00C22C3E" w:rsidP="00843447">
      <w:r>
        <w:separator/>
      </w:r>
    </w:p>
  </w:footnote>
  <w:footnote w:type="continuationSeparator" w:id="0">
    <w:p w:rsidR="00C22C3E" w:rsidRDefault="00C22C3E"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C3E" w:rsidRPr="004A590B" w:rsidRDefault="00C22C3E"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C22C3E" w:rsidRPr="00D42907">
      <w:tc>
        <w:tcPr>
          <w:tcW w:w="14160" w:type="dxa"/>
        </w:tcPr>
        <w:p w:rsidR="00C22C3E" w:rsidRDefault="00C22C3E" w:rsidP="00E966E4">
          <w:pPr>
            <w:rPr>
              <w:b/>
              <w:sz w:val="18"/>
              <w:szCs w:val="18"/>
            </w:rPr>
          </w:pPr>
          <w:r>
            <w:rPr>
              <w:b/>
              <w:sz w:val="18"/>
              <w:szCs w:val="18"/>
            </w:rPr>
            <w:t>Grade Level:  Third Grade</w:t>
          </w:r>
        </w:p>
      </w:tc>
      <w:tc>
        <w:tcPr>
          <w:tcW w:w="4800" w:type="dxa"/>
        </w:tcPr>
        <w:p w:rsidR="00C22C3E" w:rsidRPr="00D42907" w:rsidRDefault="00C22C3E" w:rsidP="00843447">
          <w:pPr>
            <w:rPr>
              <w:b/>
              <w:sz w:val="18"/>
              <w:szCs w:val="18"/>
            </w:rPr>
          </w:pPr>
          <w:r>
            <w:rPr>
              <w:b/>
              <w:sz w:val="18"/>
              <w:szCs w:val="18"/>
            </w:rPr>
            <w:t>Date:</w:t>
          </w:r>
        </w:p>
      </w:tc>
    </w:tr>
    <w:tr w:rsidR="00C22C3E" w:rsidRPr="00D42907">
      <w:trPr>
        <w:trHeight w:val="446"/>
      </w:trPr>
      <w:tc>
        <w:tcPr>
          <w:tcW w:w="18960" w:type="dxa"/>
          <w:gridSpan w:val="2"/>
        </w:tcPr>
        <w:p w:rsidR="00C22C3E" w:rsidRPr="00D42907" w:rsidRDefault="00C22C3E" w:rsidP="00843447">
          <w:pPr>
            <w:pStyle w:val="Heading1"/>
            <w:rPr>
              <w:sz w:val="18"/>
              <w:szCs w:val="18"/>
            </w:rPr>
          </w:pPr>
          <w:r w:rsidRPr="00D42907">
            <w:rPr>
              <w:sz w:val="18"/>
              <w:szCs w:val="18"/>
            </w:rPr>
            <w:t xml:space="preserve">Strand: </w:t>
          </w:r>
          <w:r>
            <w:rPr>
              <w:sz w:val="18"/>
              <w:szCs w:val="18"/>
            </w:rPr>
            <w:t xml:space="preserve">  Reading for Literature</w:t>
          </w:r>
        </w:p>
      </w:tc>
    </w:tr>
  </w:tbl>
  <w:p w:rsidR="00C22C3E" w:rsidRDefault="00C22C3E">
    <w:pPr>
      <w:pStyle w:val="Header"/>
    </w:pPr>
  </w:p>
  <w:p w:rsidR="00C22C3E" w:rsidRDefault="00C22C3E">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5D5100"/>
    <w:multiLevelType w:val="hybridMultilevel"/>
    <w:tmpl w:val="64FC6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B570CB"/>
    <w:multiLevelType w:val="hybridMultilevel"/>
    <w:tmpl w:val="E69A654A"/>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6">
    <w:nsid w:val="71AD48F5"/>
    <w:multiLevelType w:val="hybridMultilevel"/>
    <w:tmpl w:val="4176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7"/>
  </w:num>
  <w:num w:numId="5">
    <w:abstractNumId w:val="2"/>
  </w:num>
  <w:num w:numId="6">
    <w:abstractNumId w:val="4"/>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021C11"/>
    <w:rsid w:val="000C3855"/>
    <w:rsid w:val="000C549B"/>
    <w:rsid w:val="00176C42"/>
    <w:rsid w:val="00450A3C"/>
    <w:rsid w:val="004E183E"/>
    <w:rsid w:val="005B5D60"/>
    <w:rsid w:val="00621877"/>
    <w:rsid w:val="00647D92"/>
    <w:rsid w:val="006B7347"/>
    <w:rsid w:val="006F6015"/>
    <w:rsid w:val="00806226"/>
    <w:rsid w:val="00843447"/>
    <w:rsid w:val="00AC6226"/>
    <w:rsid w:val="00BE793F"/>
    <w:rsid w:val="00BF1643"/>
    <w:rsid w:val="00C22C3E"/>
    <w:rsid w:val="00CF11CD"/>
    <w:rsid w:val="00D6367A"/>
    <w:rsid w:val="00DB6DA6"/>
    <w:rsid w:val="00DC568C"/>
    <w:rsid w:val="00E84C8A"/>
    <w:rsid w:val="00E966E4"/>
    <w:rsid w:val="00F26529"/>
    <w:rsid w:val="00F43CEA"/>
  </w:rsids>
  <m:mathPr>
    <m:mathFont m:val="@ＭＳ 明朝"/>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BF1643"/>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0</TotalTime>
  <Pages>5</Pages>
  <Words>1981</Words>
  <Characters>11292</Characters>
  <Application>Microsoft Macintosh Word</Application>
  <DocSecurity>0</DocSecurity>
  <Lines>94</Lines>
  <Paragraphs>22</Paragraphs>
  <ScaleCrop>false</ScaleCrop>
  <Company>Hewlett-Packard</Company>
  <LinksUpToDate>false</LinksUpToDate>
  <CharactersWithSpaces>13867</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2012-05-08T12:38:00Z</dcterms:created>
  <dcterms:modified xsi:type="dcterms:W3CDTF">2012-05-08T12:38:00Z</dcterms:modified>
</cp:coreProperties>
</file>